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2172C" w14:textId="77777777" w:rsidR="0025132A" w:rsidRPr="00980E0B" w:rsidRDefault="0025132A" w:rsidP="0025132A">
      <w:pPr>
        <w:jc w:val="center"/>
        <w:rPr>
          <w:rFonts w:ascii="Times New Roman" w:hAnsi="Times New Roman" w:cs="Times New Roman"/>
        </w:rPr>
      </w:pPr>
      <w:r w:rsidRPr="00980E0B">
        <w:rPr>
          <w:rFonts w:ascii="Times New Roman" w:hAnsi="Times New Roman" w:cs="Times New Roman"/>
          <w:b/>
          <w:bCs/>
        </w:rPr>
        <w:t>Table 2</w:t>
      </w:r>
      <w:r w:rsidRPr="00980E0B">
        <w:rPr>
          <w:rFonts w:ascii="Times New Roman" w:hAnsi="Times New Roman" w:cs="Times New Roman"/>
        </w:rPr>
        <w:t xml:space="preserve"> Outcome Analyses at 10 Years Follow-up</w:t>
      </w:r>
    </w:p>
    <w:tbl>
      <w:tblPr>
        <w:tblStyle w:val="PlainTable2"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10"/>
        <w:gridCol w:w="1717"/>
        <w:gridCol w:w="1973"/>
        <w:gridCol w:w="990"/>
        <w:gridCol w:w="990"/>
      </w:tblGrid>
      <w:tr w:rsidR="0025132A" w:rsidRPr="00980E0B" w14:paraId="6BFC1D7F" w14:textId="77777777" w:rsidTr="00010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1C9FC6D5" w14:textId="77777777" w:rsidR="0025132A" w:rsidRPr="00980E0B" w:rsidRDefault="0025132A" w:rsidP="0001031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Outcome</w:t>
            </w:r>
          </w:p>
        </w:tc>
        <w:tc>
          <w:tcPr>
            <w:tcW w:w="1710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389B96AC" w14:textId="77777777" w:rsidR="0025132A" w:rsidRPr="00980E0B" w:rsidRDefault="0025132A" w:rsidP="00010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Sacrocolpopexy + Sling</w:t>
            </w:r>
          </w:p>
          <w:p w14:paraId="43F00E4A" w14:textId="77777777" w:rsidR="0025132A" w:rsidRPr="00980E0B" w:rsidRDefault="0025132A" w:rsidP="00010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bottom w:val="none" w:sz="0" w:space="0" w:color="auto"/>
            </w:tcBorders>
            <w:vAlign w:val="center"/>
          </w:tcPr>
          <w:p w14:paraId="6B61037F" w14:textId="77777777" w:rsidR="0025132A" w:rsidRPr="00980E0B" w:rsidRDefault="0025132A" w:rsidP="00010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Sacrocolpopexy + Burch</w:t>
            </w:r>
          </w:p>
          <w:p w14:paraId="03D01E72" w14:textId="77777777" w:rsidR="0025132A" w:rsidRPr="00980E0B" w:rsidRDefault="0025132A" w:rsidP="00010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tcBorders>
              <w:bottom w:val="none" w:sz="0" w:space="0" w:color="auto"/>
            </w:tcBorders>
            <w:vAlign w:val="center"/>
          </w:tcPr>
          <w:p w14:paraId="622C9FE7" w14:textId="77777777" w:rsidR="0025132A" w:rsidRPr="00980E0B" w:rsidRDefault="0025132A" w:rsidP="00010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Absolute Risk Difference (95% CI)</w:t>
            </w:r>
          </w:p>
        </w:tc>
        <w:tc>
          <w:tcPr>
            <w:tcW w:w="990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64FF4C5D" w14:textId="77777777" w:rsidR="0025132A" w:rsidRPr="00980E0B" w:rsidRDefault="0025132A" w:rsidP="00010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NTT</w:t>
            </w:r>
          </w:p>
        </w:tc>
        <w:tc>
          <w:tcPr>
            <w:tcW w:w="990" w:type="dxa"/>
            <w:tcBorders>
              <w:bottom w:val="none" w:sz="0" w:space="0" w:color="auto"/>
            </w:tcBorders>
            <w:vAlign w:val="center"/>
          </w:tcPr>
          <w:p w14:paraId="312177C2" w14:textId="77777777" w:rsidR="0025132A" w:rsidRPr="00980E0B" w:rsidRDefault="0025132A" w:rsidP="000103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p-value</w:t>
            </w:r>
          </w:p>
        </w:tc>
      </w:tr>
      <w:tr w:rsidR="0025132A" w:rsidRPr="00980E0B" w14:paraId="74EB75CA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4204910A" w14:textId="77777777" w:rsidR="0025132A" w:rsidRPr="00980E0B" w:rsidRDefault="0025132A" w:rsidP="000103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No Reoperation</w:t>
            </w: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443D08DF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48A1D7D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19A3360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43B1EA87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B7F123D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5132A" w:rsidRPr="00980E0B" w14:paraId="28BF7400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</w:tcPr>
          <w:p w14:paraId="0812B91A" w14:textId="77777777" w:rsidR="0025132A" w:rsidRPr="00980E0B" w:rsidRDefault="0025132A" w:rsidP="00010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ITT</w:t>
            </w:r>
          </w:p>
        </w:tc>
        <w:tc>
          <w:tcPr>
            <w:tcW w:w="1710" w:type="dxa"/>
            <w:noWrap/>
            <w:vAlign w:val="center"/>
          </w:tcPr>
          <w:p w14:paraId="5153D184" w14:textId="77777777" w:rsidR="0025132A" w:rsidRPr="00980E0B" w:rsidRDefault="0025132A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98.2 (55/56)</w:t>
            </w:r>
          </w:p>
        </w:tc>
        <w:tc>
          <w:tcPr>
            <w:tcW w:w="1717" w:type="dxa"/>
            <w:vAlign w:val="center"/>
          </w:tcPr>
          <w:p w14:paraId="1799A234" w14:textId="77777777" w:rsidR="0025132A" w:rsidRPr="00980E0B" w:rsidRDefault="0025132A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89.5 (51/57)</w:t>
            </w:r>
          </w:p>
        </w:tc>
        <w:tc>
          <w:tcPr>
            <w:tcW w:w="1973" w:type="dxa"/>
            <w:vAlign w:val="center"/>
          </w:tcPr>
          <w:p w14:paraId="7BF051EB" w14:textId="77777777" w:rsidR="0025132A" w:rsidRPr="00980E0B" w:rsidRDefault="0025132A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8.7 (0.05, 17.43)</w:t>
            </w:r>
          </w:p>
        </w:tc>
        <w:tc>
          <w:tcPr>
            <w:tcW w:w="990" w:type="dxa"/>
            <w:noWrap/>
            <w:vAlign w:val="center"/>
          </w:tcPr>
          <w:p w14:paraId="4D83AAF1" w14:textId="77777777" w:rsidR="0025132A" w:rsidRPr="00980E0B" w:rsidRDefault="0025132A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11.4</w:t>
            </w:r>
          </w:p>
        </w:tc>
        <w:tc>
          <w:tcPr>
            <w:tcW w:w="990" w:type="dxa"/>
            <w:vAlign w:val="center"/>
          </w:tcPr>
          <w:p w14:paraId="4F41C215" w14:textId="77777777" w:rsidR="0025132A" w:rsidRPr="00980E0B" w:rsidRDefault="0025132A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0.113</w:t>
            </w: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US"/>
              </w:rPr>
              <w:t>a</w:t>
            </w:r>
          </w:p>
        </w:tc>
      </w:tr>
      <w:tr w:rsidR="0025132A" w:rsidRPr="00980E0B" w14:paraId="54A8DCDD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53D1EBB5" w14:textId="77777777" w:rsidR="0025132A" w:rsidRPr="00980E0B" w:rsidRDefault="0025132A" w:rsidP="0001031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Composite outcome</w:t>
            </w:r>
          </w:p>
        </w:tc>
        <w:tc>
          <w:tcPr>
            <w:tcW w:w="171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374C5213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5F57C25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5A857BB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163A74EE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0" w:type="dxa"/>
            <w:tcBorders>
              <w:top w:val="none" w:sz="0" w:space="0" w:color="auto"/>
              <w:bottom w:val="none" w:sz="0" w:space="0" w:color="auto"/>
            </w:tcBorders>
          </w:tcPr>
          <w:p w14:paraId="5BA499B0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25132A" w:rsidRPr="00980E0B" w14:paraId="4C3F4183" w14:textId="77777777" w:rsidTr="00010319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</w:tcPr>
          <w:p w14:paraId="6D2DE1A6" w14:textId="77777777" w:rsidR="0025132A" w:rsidRPr="00980E0B" w:rsidRDefault="0025132A" w:rsidP="00010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ITT</w:t>
            </w:r>
          </w:p>
        </w:tc>
        <w:tc>
          <w:tcPr>
            <w:tcW w:w="1710" w:type="dxa"/>
            <w:noWrap/>
            <w:vAlign w:val="center"/>
          </w:tcPr>
          <w:p w14:paraId="14369591" w14:textId="77777777" w:rsidR="0025132A" w:rsidRPr="00980E0B" w:rsidRDefault="0025132A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20.4 (11/54)</w:t>
            </w:r>
          </w:p>
        </w:tc>
        <w:tc>
          <w:tcPr>
            <w:tcW w:w="1717" w:type="dxa"/>
            <w:vAlign w:val="center"/>
          </w:tcPr>
          <w:p w14:paraId="0D14A3AF" w14:textId="77777777" w:rsidR="0025132A" w:rsidRPr="00980E0B" w:rsidRDefault="0025132A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13.4 (7/53)</w:t>
            </w:r>
          </w:p>
        </w:tc>
        <w:tc>
          <w:tcPr>
            <w:tcW w:w="1973" w:type="dxa"/>
            <w:vAlign w:val="center"/>
          </w:tcPr>
          <w:p w14:paraId="6BD83967" w14:textId="77777777" w:rsidR="0025132A" w:rsidRPr="00980E0B" w:rsidRDefault="0025132A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7.2 (-6.93, 21.25)</w:t>
            </w:r>
          </w:p>
        </w:tc>
        <w:tc>
          <w:tcPr>
            <w:tcW w:w="990" w:type="dxa"/>
            <w:noWrap/>
            <w:vAlign w:val="center"/>
          </w:tcPr>
          <w:p w14:paraId="611F1389" w14:textId="77777777" w:rsidR="0025132A" w:rsidRPr="00980E0B" w:rsidRDefault="0025132A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14.0</w:t>
            </w:r>
          </w:p>
        </w:tc>
        <w:tc>
          <w:tcPr>
            <w:tcW w:w="990" w:type="dxa"/>
          </w:tcPr>
          <w:p w14:paraId="003D5700" w14:textId="77777777" w:rsidR="0025132A" w:rsidRPr="00980E0B" w:rsidRDefault="0025132A" w:rsidP="000103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0.322</w:t>
            </w: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US"/>
              </w:rPr>
              <w:t>b</w:t>
            </w:r>
          </w:p>
        </w:tc>
      </w:tr>
      <w:tr w:rsidR="0025132A" w:rsidRPr="00980E0B" w14:paraId="5B006989" w14:textId="77777777" w:rsidTr="0001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  <w:vAlign w:val="center"/>
          </w:tcPr>
          <w:p w14:paraId="31C1265E" w14:textId="77777777" w:rsidR="0025132A" w:rsidRPr="00980E0B" w:rsidRDefault="0025132A" w:rsidP="000103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WPA</w:t>
            </w:r>
          </w:p>
        </w:tc>
        <w:tc>
          <w:tcPr>
            <w:tcW w:w="1710" w:type="dxa"/>
            <w:noWrap/>
            <w:vAlign w:val="center"/>
          </w:tcPr>
          <w:p w14:paraId="59E9BBF7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40.7 (11/27)</w:t>
            </w:r>
          </w:p>
        </w:tc>
        <w:tc>
          <w:tcPr>
            <w:tcW w:w="1717" w:type="dxa"/>
            <w:vAlign w:val="center"/>
          </w:tcPr>
          <w:p w14:paraId="76DCC812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24.1 (7/29)</w:t>
            </w:r>
          </w:p>
        </w:tc>
        <w:tc>
          <w:tcPr>
            <w:tcW w:w="1973" w:type="dxa"/>
            <w:vAlign w:val="center"/>
          </w:tcPr>
          <w:p w14:paraId="0EF45679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 16.6 (-7.61, 40.81)</w:t>
            </w:r>
          </w:p>
        </w:tc>
        <w:tc>
          <w:tcPr>
            <w:tcW w:w="990" w:type="dxa"/>
            <w:noWrap/>
            <w:vAlign w:val="center"/>
          </w:tcPr>
          <w:p w14:paraId="4EA62437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6.0</w:t>
            </w:r>
          </w:p>
        </w:tc>
        <w:tc>
          <w:tcPr>
            <w:tcW w:w="990" w:type="dxa"/>
          </w:tcPr>
          <w:p w14:paraId="56C83E07" w14:textId="77777777" w:rsidR="0025132A" w:rsidRPr="00980E0B" w:rsidRDefault="0025132A" w:rsidP="000103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0.184</w:t>
            </w:r>
            <w:r w:rsidRPr="00980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en-US"/>
              </w:rPr>
              <w:t>b</w:t>
            </w:r>
          </w:p>
        </w:tc>
      </w:tr>
    </w:tbl>
    <w:p w14:paraId="39DD8230" w14:textId="77777777" w:rsidR="0025132A" w:rsidRPr="00980E0B" w:rsidRDefault="0025132A" w:rsidP="0025132A">
      <w:pPr>
        <w:rPr>
          <w:rFonts w:ascii="Times New Roman" w:hAnsi="Times New Roman" w:cs="Times New Roman"/>
          <w:b/>
          <w:bCs/>
        </w:rPr>
      </w:pPr>
    </w:p>
    <w:p w14:paraId="01D847FA" w14:textId="77777777" w:rsidR="0025132A" w:rsidRPr="00980E0B" w:rsidRDefault="0025132A" w:rsidP="0025132A">
      <w:pPr>
        <w:rPr>
          <w:rFonts w:ascii="Times New Roman" w:hAnsi="Times New Roman" w:cs="Times New Roman"/>
        </w:rPr>
      </w:pPr>
      <w:r w:rsidRPr="00980E0B">
        <w:rPr>
          <w:rFonts w:ascii="Times New Roman" w:hAnsi="Times New Roman" w:cs="Times New Roman"/>
        </w:rPr>
        <w:t>The 95% confidence interval (CI) of the absolute risk difference was calculated by the risk difference ± 1.96 × combined SE, where the combined SE is the squared root of the summation of the standard error of the two study groups.</w:t>
      </w:r>
    </w:p>
    <w:p w14:paraId="614E01CF" w14:textId="77777777" w:rsidR="0025132A" w:rsidRPr="00980E0B" w:rsidRDefault="0025132A" w:rsidP="0025132A">
      <w:pPr>
        <w:rPr>
          <w:rFonts w:ascii="Times New Roman" w:hAnsi="Times New Roman" w:cs="Times New Roman"/>
        </w:rPr>
      </w:pPr>
      <w:r w:rsidRPr="00980E0B">
        <w:rPr>
          <w:rFonts w:ascii="Times New Roman" w:hAnsi="Times New Roman" w:cs="Times New Roman"/>
        </w:rPr>
        <w:t xml:space="preserve">NNT: number needed to treat, which is the reciprocal of absolute risk difference. </w:t>
      </w:r>
    </w:p>
    <w:p w14:paraId="08A840B1" w14:textId="77777777" w:rsidR="0025132A" w:rsidRPr="00980E0B" w:rsidRDefault="0025132A" w:rsidP="0025132A">
      <w:pPr>
        <w:rPr>
          <w:rFonts w:ascii="Times New Roman" w:hAnsi="Times New Roman" w:cs="Times New Roman"/>
        </w:rPr>
      </w:pPr>
      <w:r w:rsidRPr="00980E0B">
        <w:rPr>
          <w:rFonts w:ascii="Times New Roman" w:hAnsi="Times New Roman" w:cs="Times New Roman"/>
        </w:rPr>
        <w:t>ITT: intention-to-treat, where analysis includes all data. The missing outcome is counted as no surgical success for SUI.</w:t>
      </w:r>
    </w:p>
    <w:p w14:paraId="39C66C4A" w14:textId="77777777" w:rsidR="0025132A" w:rsidRPr="00980E0B" w:rsidRDefault="0025132A" w:rsidP="0025132A">
      <w:pPr>
        <w:rPr>
          <w:rFonts w:ascii="Times New Roman" w:hAnsi="Times New Roman" w:cs="Times New Roman"/>
        </w:rPr>
      </w:pPr>
      <w:r w:rsidRPr="00980E0B">
        <w:rPr>
          <w:rFonts w:ascii="Times New Roman" w:hAnsi="Times New Roman" w:cs="Times New Roman"/>
        </w:rPr>
        <w:t>WPA: within-protocol analysis, where the patients with missing outcomes are excluded from the analysis. Only those patients with complete follow-up at corresponding follow-up time were included.</w:t>
      </w:r>
    </w:p>
    <w:p w14:paraId="0C35303F" w14:textId="77777777" w:rsidR="0025132A" w:rsidRPr="00980E0B" w:rsidRDefault="0025132A" w:rsidP="0025132A">
      <w:pPr>
        <w:rPr>
          <w:rFonts w:ascii="Times New Roman" w:hAnsi="Times New Roman" w:cs="Times New Roman"/>
        </w:rPr>
      </w:pPr>
      <w:r w:rsidRPr="00980E0B">
        <w:rPr>
          <w:rFonts w:ascii="Times New Roman" w:hAnsi="Times New Roman" w:cs="Times New Roman"/>
        </w:rPr>
        <w:t xml:space="preserve">a: Fisher exact test </w:t>
      </w:r>
    </w:p>
    <w:p w14:paraId="6F88A0CC" w14:textId="77777777" w:rsidR="0025132A" w:rsidRPr="00980E0B" w:rsidRDefault="0025132A" w:rsidP="0025132A">
      <w:pPr>
        <w:rPr>
          <w:rFonts w:ascii="Times New Roman" w:hAnsi="Times New Roman" w:cs="Times New Roman"/>
        </w:rPr>
      </w:pPr>
      <w:r w:rsidRPr="00980E0B">
        <w:rPr>
          <w:rFonts w:ascii="Times New Roman" w:hAnsi="Times New Roman" w:cs="Times New Roman"/>
        </w:rPr>
        <w:t>b: χ</w:t>
      </w:r>
      <w:r w:rsidRPr="00980E0B">
        <w:rPr>
          <w:rFonts w:ascii="Times New Roman" w:hAnsi="Times New Roman" w:cs="Times New Roman"/>
          <w:vertAlign w:val="superscript"/>
        </w:rPr>
        <w:t>2</w:t>
      </w:r>
      <w:r w:rsidRPr="00980E0B">
        <w:rPr>
          <w:rFonts w:ascii="Times New Roman" w:hAnsi="Times New Roman" w:cs="Times New Roman"/>
        </w:rPr>
        <w:t xml:space="preserve"> test </w:t>
      </w:r>
    </w:p>
    <w:p w14:paraId="678DAFFD" w14:textId="77777777" w:rsidR="0025132A" w:rsidRPr="00980E0B" w:rsidRDefault="0025132A" w:rsidP="0025132A">
      <w:pPr>
        <w:rPr>
          <w:rFonts w:ascii="Times New Roman" w:hAnsi="Times New Roman" w:cs="Times New Roman"/>
        </w:rPr>
      </w:pPr>
    </w:p>
    <w:p w14:paraId="41A55CBE" w14:textId="77777777" w:rsidR="0025132A" w:rsidRPr="00980E0B" w:rsidRDefault="0025132A" w:rsidP="0025132A">
      <w:pPr>
        <w:rPr>
          <w:rFonts w:ascii="Times New Roman" w:hAnsi="Times New Roman" w:cs="Times New Roman"/>
          <w:b/>
          <w:bCs/>
        </w:rPr>
      </w:pPr>
    </w:p>
    <w:p w14:paraId="7FE3CB12" w14:textId="77777777" w:rsidR="0025132A" w:rsidRPr="00980E0B" w:rsidRDefault="0025132A" w:rsidP="0025132A">
      <w:pPr>
        <w:rPr>
          <w:rFonts w:ascii="Times New Roman" w:hAnsi="Times New Roman" w:cs="Times New Roman"/>
        </w:rPr>
      </w:pPr>
    </w:p>
    <w:p w14:paraId="58388D10" w14:textId="77777777" w:rsidR="009C05E5" w:rsidRDefault="009C05E5"/>
    <w:sectPr w:rsidR="009C05E5" w:rsidSect="00251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32A"/>
    <w:rsid w:val="0025132A"/>
    <w:rsid w:val="002912FB"/>
    <w:rsid w:val="002A3C93"/>
    <w:rsid w:val="009C05E5"/>
    <w:rsid w:val="00CD2D8B"/>
    <w:rsid w:val="00EA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82A8"/>
  <w15:chartTrackingRefBased/>
  <w15:docId w15:val="{BF15A78A-7A98-482D-B11E-5CCDC855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25132A"/>
    <w:pPr>
      <w:spacing w:after="0" w:line="240" w:lineRule="auto"/>
    </w:pPr>
    <w:rPr>
      <w:rFonts w:eastAsiaTheme="minorEastAsia"/>
      <w:kern w:val="0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299499\AppData\Local\Temp\Templafy\WordVsto\lhytnm5t.dotx" TargetMode="External"/></Relationships>
</file>

<file path=word/theme/theme1.xml><?xml version="1.0" encoding="utf-8"?>
<a:theme xmlns:a="http://schemas.openxmlformats.org/drawingml/2006/main" name="Office Theme">
  <a:themeElements>
    <a:clrScheme name="Custom 1_Mayo Clinic">
      <a:dk1>
        <a:srgbClr val="000000"/>
      </a:dk1>
      <a:lt1>
        <a:srgbClr val="FFFFFF"/>
      </a:lt1>
      <a:dk2>
        <a:srgbClr val="0057B8"/>
      </a:dk2>
      <a:lt2>
        <a:srgbClr val="FFFFFF"/>
      </a:lt2>
      <a:accent1>
        <a:srgbClr val="0057B8"/>
      </a:accent1>
      <a:accent2>
        <a:srgbClr val="009CDE"/>
      </a:accent2>
      <a:accent3>
        <a:srgbClr val="FFC845"/>
      </a:accent3>
      <a:accent4>
        <a:srgbClr val="00873E"/>
      </a:accent4>
      <a:accent5>
        <a:srgbClr val="8246AF"/>
      </a:accent5>
      <a:accent6>
        <a:srgbClr val="E3002B"/>
      </a:accent6>
      <a:hlink>
        <a:srgbClr val="009CDE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Standard Blank Document-MS Defaul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BDC7B535-78E8-401A-805D-8013DD7CBCD4}">
  <ds:schemaRefs/>
</ds:datastoreItem>
</file>

<file path=customXml/itemProps2.xml><?xml version="1.0" encoding="utf-8"?>
<ds:datastoreItem xmlns:ds="http://schemas.openxmlformats.org/officeDocument/2006/customXml" ds:itemID="{0A69BE30-1B31-4AA8-A8A8-557476A98BEE}">
  <ds:schemaRefs/>
</ds:datastoreItem>
</file>

<file path=docMetadata/LabelInfo.xml><?xml version="1.0" encoding="utf-8"?>
<clbl:labelList xmlns:clbl="http://schemas.microsoft.com/office/2020/mipLabelMetadata">
  <clbl:label id="{11372f5f-8e19-4efb-8afe-8eac20a980c4}" enabled="1" method="Standard" siteId="{a25fff9c-3f63-4fb2-9a8a-d9bdd0321f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lhytnm5t.dotx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Narayanamoorthy, Sujatha, M.B.B.S.</dc:creator>
  <cp:keywords/>
  <dc:description/>
  <cp:lastModifiedBy>Narayanamoorthy, Sujatha, M.B.B.S.</cp:lastModifiedBy>
  <cp:revision>1</cp:revision>
  <dcterms:created xsi:type="dcterms:W3CDTF">2024-08-31T02:24:00Z</dcterms:created>
  <dcterms:modified xsi:type="dcterms:W3CDTF">2024-08-31T02:25:00Z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mcbrandtemplates</vt:lpwstr>
  </property>
  <property fmtid="{D5CDD505-2E9C-101B-9397-08002B2CF9AE}" pid="3" name="TemplafyTemplateId">
    <vt:lpwstr>857060844925354760</vt:lpwstr>
  </property>
  <property fmtid="{D5CDD505-2E9C-101B-9397-08002B2CF9AE}" pid="4" name="TemplafyUserProfileId">
    <vt:lpwstr>638259757519398781</vt:lpwstr>
  </property>
  <property fmtid="{D5CDD505-2E9C-101B-9397-08002B2CF9AE}" pid="5" name="TemplafyFromBlank">
    <vt:bool>true</vt:bool>
  </property>
</Properties>
</file>