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2BC22" w14:textId="77777777" w:rsidR="002A791D" w:rsidRDefault="002A791D" w:rsidP="002A791D">
      <w:pPr>
        <w:jc w:val="center"/>
      </w:pPr>
      <w:r w:rsidRPr="00C41CB2">
        <w:rPr>
          <w:b/>
          <w:bCs/>
        </w:rPr>
        <w:t>Table 1</w:t>
      </w:r>
      <w:r>
        <w:t xml:space="preserve"> Demographic Characteristics of 113 RCT Patients between Two Groups</w:t>
      </w:r>
    </w:p>
    <w:tbl>
      <w:tblPr>
        <w:tblStyle w:val="PlainTable2"/>
        <w:tblW w:w="8610" w:type="dxa"/>
        <w:jc w:val="center"/>
        <w:tblLayout w:type="fixed"/>
        <w:tblLook w:val="04A0" w:firstRow="1" w:lastRow="0" w:firstColumn="1" w:lastColumn="0" w:noHBand="0" w:noVBand="1"/>
      </w:tblPr>
      <w:tblGrid>
        <w:gridCol w:w="2790"/>
        <w:gridCol w:w="2370"/>
        <w:gridCol w:w="2370"/>
        <w:gridCol w:w="1080"/>
      </w:tblGrid>
      <w:tr w:rsidR="002A791D" w:rsidRPr="0022331C" w14:paraId="572506D5" w14:textId="77777777" w:rsidTr="00010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  <w:hideMark/>
          </w:tcPr>
          <w:p w14:paraId="1F784BAE" w14:textId="77777777" w:rsidR="002A791D" w:rsidRPr="0022331C" w:rsidRDefault="002A791D" w:rsidP="00010319">
            <w:pPr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70" w:type="dxa"/>
            <w:noWrap/>
            <w:vAlign w:val="center"/>
            <w:hideMark/>
          </w:tcPr>
          <w:p w14:paraId="64FC1831" w14:textId="77777777" w:rsidR="002A791D" w:rsidRPr="0022331C" w:rsidRDefault="002A791D" w:rsidP="00010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Sacrocolpopexy + Sling</w:t>
            </w:r>
          </w:p>
          <w:p w14:paraId="363902AB" w14:textId="77777777" w:rsidR="002A791D" w:rsidRPr="0022331C" w:rsidRDefault="002A791D" w:rsidP="00010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(n = 56)</w:t>
            </w:r>
          </w:p>
        </w:tc>
        <w:tc>
          <w:tcPr>
            <w:tcW w:w="2370" w:type="dxa"/>
            <w:vAlign w:val="center"/>
          </w:tcPr>
          <w:p w14:paraId="44281F0E" w14:textId="77777777" w:rsidR="002A791D" w:rsidRPr="0022331C" w:rsidRDefault="002A791D" w:rsidP="00010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Sacrocolpopexy + Burch</w:t>
            </w:r>
          </w:p>
          <w:p w14:paraId="523C3A1F" w14:textId="77777777" w:rsidR="002A791D" w:rsidRPr="0022331C" w:rsidRDefault="002A791D" w:rsidP="00010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(n=57)</w:t>
            </w:r>
          </w:p>
        </w:tc>
        <w:tc>
          <w:tcPr>
            <w:tcW w:w="1080" w:type="dxa"/>
            <w:noWrap/>
            <w:vAlign w:val="center"/>
            <w:hideMark/>
          </w:tcPr>
          <w:p w14:paraId="6B8E8F86" w14:textId="77777777" w:rsidR="002A791D" w:rsidRPr="0022331C" w:rsidRDefault="002A791D" w:rsidP="00010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p-value</w:t>
            </w:r>
          </w:p>
        </w:tc>
      </w:tr>
      <w:tr w:rsidR="002A791D" w:rsidRPr="0022331C" w14:paraId="0B1367EA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  <w:hideMark/>
          </w:tcPr>
          <w:p w14:paraId="4283FCA9" w14:textId="77777777" w:rsidR="002A791D" w:rsidRPr="0022331C" w:rsidRDefault="002A791D" w:rsidP="00010319">
            <w:pPr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Age</w:t>
            </w:r>
          </w:p>
        </w:tc>
        <w:tc>
          <w:tcPr>
            <w:tcW w:w="2370" w:type="dxa"/>
            <w:noWrap/>
            <w:hideMark/>
          </w:tcPr>
          <w:p w14:paraId="5C80ACB8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54.7 (10.9)</w:t>
            </w:r>
          </w:p>
        </w:tc>
        <w:tc>
          <w:tcPr>
            <w:tcW w:w="2370" w:type="dxa"/>
          </w:tcPr>
          <w:p w14:paraId="4F6EFA11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56.4 (11.3)</w:t>
            </w:r>
          </w:p>
        </w:tc>
        <w:tc>
          <w:tcPr>
            <w:tcW w:w="1080" w:type="dxa"/>
            <w:noWrap/>
          </w:tcPr>
          <w:p w14:paraId="6F7C353D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0.4305</w:t>
            </w:r>
          </w:p>
        </w:tc>
      </w:tr>
      <w:tr w:rsidR="002A791D" w:rsidRPr="0022331C" w14:paraId="069F4AAA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  <w:hideMark/>
          </w:tcPr>
          <w:p w14:paraId="02862E24" w14:textId="77777777" w:rsidR="002A791D" w:rsidRPr="0022331C" w:rsidRDefault="002A791D" w:rsidP="00010319">
            <w:pPr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BMI</w:t>
            </w:r>
          </w:p>
        </w:tc>
        <w:tc>
          <w:tcPr>
            <w:tcW w:w="2370" w:type="dxa"/>
            <w:noWrap/>
            <w:hideMark/>
          </w:tcPr>
          <w:p w14:paraId="70A4BC0B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27.8 (5.5)</w:t>
            </w:r>
          </w:p>
        </w:tc>
        <w:tc>
          <w:tcPr>
            <w:tcW w:w="2370" w:type="dxa"/>
          </w:tcPr>
          <w:p w14:paraId="7ACEEF33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28.6 (4.8)</w:t>
            </w:r>
          </w:p>
        </w:tc>
        <w:tc>
          <w:tcPr>
            <w:tcW w:w="1080" w:type="dxa"/>
            <w:noWrap/>
          </w:tcPr>
          <w:p w14:paraId="6FBB7C5F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0.4112</w:t>
            </w:r>
          </w:p>
        </w:tc>
      </w:tr>
      <w:tr w:rsidR="002A791D" w:rsidRPr="0022331C" w14:paraId="3C9E4D5C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280022DE" w14:textId="77777777" w:rsidR="002A791D" w:rsidRPr="0022331C" w:rsidRDefault="002A791D" w:rsidP="00010319">
            <w:pPr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Estimated blood loss</w:t>
            </w:r>
          </w:p>
        </w:tc>
        <w:tc>
          <w:tcPr>
            <w:tcW w:w="2370" w:type="dxa"/>
            <w:noWrap/>
          </w:tcPr>
          <w:p w14:paraId="28466096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234.8 (120.2)</w:t>
            </w:r>
          </w:p>
        </w:tc>
        <w:tc>
          <w:tcPr>
            <w:tcW w:w="2370" w:type="dxa"/>
          </w:tcPr>
          <w:p w14:paraId="2EF42E57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231.6 (151.3)</w:t>
            </w:r>
          </w:p>
        </w:tc>
        <w:tc>
          <w:tcPr>
            <w:tcW w:w="1080" w:type="dxa"/>
            <w:noWrap/>
          </w:tcPr>
          <w:p w14:paraId="68A27CE5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0.8998</w:t>
            </w:r>
          </w:p>
        </w:tc>
      </w:tr>
      <w:tr w:rsidR="002A791D" w:rsidRPr="0022331C" w14:paraId="62B8A987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200A990B" w14:textId="77777777" w:rsidR="002A791D" w:rsidRPr="0022331C" w:rsidRDefault="002A791D" w:rsidP="00010319">
            <w:pPr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Length of stay of initial surgery</w:t>
            </w:r>
          </w:p>
        </w:tc>
        <w:tc>
          <w:tcPr>
            <w:tcW w:w="2370" w:type="dxa"/>
            <w:noWrap/>
          </w:tcPr>
          <w:p w14:paraId="519DED92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2.7 (0.8)</w:t>
            </w:r>
          </w:p>
        </w:tc>
        <w:tc>
          <w:tcPr>
            <w:tcW w:w="2370" w:type="dxa"/>
          </w:tcPr>
          <w:p w14:paraId="32AFEB2F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2.9 (1.3)</w:t>
            </w:r>
          </w:p>
        </w:tc>
        <w:tc>
          <w:tcPr>
            <w:tcW w:w="1080" w:type="dxa"/>
            <w:noWrap/>
          </w:tcPr>
          <w:p w14:paraId="21DE2831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0.3232</w:t>
            </w:r>
          </w:p>
        </w:tc>
      </w:tr>
      <w:tr w:rsidR="002A791D" w:rsidRPr="0022331C" w14:paraId="6E4A10F3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614C960E" w14:textId="77777777" w:rsidR="002A791D" w:rsidRPr="0022331C" w:rsidRDefault="002A791D" w:rsidP="00010319">
            <w:pPr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Parity</w:t>
            </w:r>
          </w:p>
        </w:tc>
        <w:tc>
          <w:tcPr>
            <w:tcW w:w="2370" w:type="dxa"/>
            <w:noWrap/>
          </w:tcPr>
          <w:p w14:paraId="52257425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2.6 (0.6)</w:t>
            </w:r>
          </w:p>
        </w:tc>
        <w:tc>
          <w:tcPr>
            <w:tcW w:w="2370" w:type="dxa"/>
          </w:tcPr>
          <w:p w14:paraId="01E5A036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2.4 (0.7)</w:t>
            </w:r>
          </w:p>
        </w:tc>
        <w:tc>
          <w:tcPr>
            <w:tcW w:w="1080" w:type="dxa"/>
            <w:noWrap/>
          </w:tcPr>
          <w:p w14:paraId="613FF941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0.0914</w:t>
            </w:r>
          </w:p>
        </w:tc>
      </w:tr>
      <w:tr w:rsidR="002A791D" w:rsidRPr="0022331C" w14:paraId="320CF144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2A791F0F" w14:textId="77777777" w:rsidR="002A791D" w:rsidRPr="0022331C" w:rsidRDefault="002A791D" w:rsidP="00010319">
            <w:pPr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Alive %</w:t>
            </w:r>
          </w:p>
        </w:tc>
        <w:tc>
          <w:tcPr>
            <w:tcW w:w="2370" w:type="dxa"/>
            <w:noWrap/>
          </w:tcPr>
          <w:p w14:paraId="03A941C5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54 (96.4)</w:t>
            </w:r>
          </w:p>
        </w:tc>
        <w:tc>
          <w:tcPr>
            <w:tcW w:w="2370" w:type="dxa"/>
          </w:tcPr>
          <w:p w14:paraId="0F4CC257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53 (93)</w:t>
            </w:r>
          </w:p>
        </w:tc>
        <w:tc>
          <w:tcPr>
            <w:tcW w:w="1080" w:type="dxa"/>
            <w:noWrap/>
          </w:tcPr>
          <w:p w14:paraId="0EC837AF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0.679</w:t>
            </w:r>
          </w:p>
        </w:tc>
      </w:tr>
      <w:tr w:rsidR="002A791D" w:rsidRPr="0022331C" w14:paraId="7CB07A87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  <w:hideMark/>
          </w:tcPr>
          <w:p w14:paraId="35909C7D" w14:textId="77777777" w:rsidR="002A791D" w:rsidRPr="0022331C" w:rsidRDefault="002A791D" w:rsidP="00010319">
            <w:pPr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Race-White %</w:t>
            </w:r>
          </w:p>
        </w:tc>
        <w:tc>
          <w:tcPr>
            <w:tcW w:w="2370" w:type="dxa"/>
            <w:noWrap/>
            <w:hideMark/>
          </w:tcPr>
          <w:p w14:paraId="07D038A3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1 (1.8)</w:t>
            </w:r>
          </w:p>
        </w:tc>
        <w:tc>
          <w:tcPr>
            <w:tcW w:w="2370" w:type="dxa"/>
          </w:tcPr>
          <w:p w14:paraId="5A1974CB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0 (0)</w:t>
            </w:r>
          </w:p>
        </w:tc>
        <w:tc>
          <w:tcPr>
            <w:tcW w:w="1080" w:type="dxa"/>
            <w:noWrap/>
            <w:hideMark/>
          </w:tcPr>
          <w:p w14:paraId="1DA276B3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0.4956</w:t>
            </w:r>
          </w:p>
        </w:tc>
      </w:tr>
      <w:tr w:rsidR="002A791D" w:rsidRPr="0022331C" w14:paraId="0C9692ED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  <w:hideMark/>
          </w:tcPr>
          <w:p w14:paraId="19599484" w14:textId="77777777" w:rsidR="002A791D" w:rsidRPr="0022331C" w:rsidRDefault="002A791D" w:rsidP="00010319">
            <w:pPr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Menopause %</w:t>
            </w:r>
          </w:p>
        </w:tc>
        <w:tc>
          <w:tcPr>
            <w:tcW w:w="2370" w:type="dxa"/>
            <w:noWrap/>
            <w:hideMark/>
          </w:tcPr>
          <w:p w14:paraId="1CA34F04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32 (57.1)</w:t>
            </w:r>
          </w:p>
        </w:tc>
        <w:tc>
          <w:tcPr>
            <w:tcW w:w="2370" w:type="dxa"/>
          </w:tcPr>
          <w:p w14:paraId="401B15BC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38 (66.7)</w:t>
            </w:r>
          </w:p>
        </w:tc>
        <w:tc>
          <w:tcPr>
            <w:tcW w:w="1080" w:type="dxa"/>
            <w:noWrap/>
            <w:hideMark/>
          </w:tcPr>
          <w:p w14:paraId="6A1D997F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0.2972</w:t>
            </w:r>
          </w:p>
        </w:tc>
      </w:tr>
      <w:tr w:rsidR="002A791D" w:rsidRPr="0022331C" w14:paraId="58F32E8D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  <w:hideMark/>
          </w:tcPr>
          <w:p w14:paraId="078F5642" w14:textId="77777777" w:rsidR="002A791D" w:rsidRPr="0022331C" w:rsidRDefault="002A791D" w:rsidP="00010319">
            <w:pPr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Smoking status %</w:t>
            </w:r>
          </w:p>
        </w:tc>
        <w:tc>
          <w:tcPr>
            <w:tcW w:w="2370" w:type="dxa"/>
            <w:noWrap/>
            <w:vAlign w:val="center"/>
          </w:tcPr>
          <w:p w14:paraId="20ECD262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0" w:type="dxa"/>
            <w:vAlign w:val="center"/>
          </w:tcPr>
          <w:p w14:paraId="384FBA1E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14:paraId="65A3D36F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0.0875</w:t>
            </w:r>
          </w:p>
        </w:tc>
      </w:tr>
      <w:tr w:rsidR="002A791D" w:rsidRPr="0022331C" w14:paraId="518A14BE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044DC047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 Never</w:t>
            </w:r>
          </w:p>
        </w:tc>
        <w:tc>
          <w:tcPr>
            <w:tcW w:w="2370" w:type="dxa"/>
            <w:noWrap/>
          </w:tcPr>
          <w:p w14:paraId="35D60A3B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37 (66.1)</w:t>
            </w:r>
          </w:p>
        </w:tc>
        <w:tc>
          <w:tcPr>
            <w:tcW w:w="2370" w:type="dxa"/>
          </w:tcPr>
          <w:p w14:paraId="6F535A3D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31 (54.4)</w:t>
            </w:r>
          </w:p>
        </w:tc>
        <w:tc>
          <w:tcPr>
            <w:tcW w:w="1080" w:type="dxa"/>
            <w:noWrap/>
            <w:vAlign w:val="center"/>
          </w:tcPr>
          <w:p w14:paraId="6BB9CA12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1F346825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394A8EC5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 Past</w:t>
            </w:r>
          </w:p>
        </w:tc>
        <w:tc>
          <w:tcPr>
            <w:tcW w:w="2370" w:type="dxa"/>
            <w:noWrap/>
          </w:tcPr>
          <w:p w14:paraId="7C53FBEC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0 (0)</w:t>
            </w:r>
          </w:p>
        </w:tc>
        <w:tc>
          <w:tcPr>
            <w:tcW w:w="2370" w:type="dxa"/>
          </w:tcPr>
          <w:p w14:paraId="3CF47D34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6 (10.5)</w:t>
            </w:r>
          </w:p>
        </w:tc>
        <w:tc>
          <w:tcPr>
            <w:tcW w:w="1080" w:type="dxa"/>
            <w:noWrap/>
            <w:vAlign w:val="center"/>
          </w:tcPr>
          <w:p w14:paraId="0A740019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21B99345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388C1B99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 Current</w:t>
            </w:r>
          </w:p>
        </w:tc>
        <w:tc>
          <w:tcPr>
            <w:tcW w:w="2370" w:type="dxa"/>
            <w:noWrap/>
          </w:tcPr>
          <w:p w14:paraId="720B9359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6 (10.7)</w:t>
            </w:r>
          </w:p>
        </w:tc>
        <w:tc>
          <w:tcPr>
            <w:tcW w:w="2370" w:type="dxa"/>
          </w:tcPr>
          <w:p w14:paraId="4120A435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6 (10.5)</w:t>
            </w:r>
          </w:p>
        </w:tc>
        <w:tc>
          <w:tcPr>
            <w:tcW w:w="1080" w:type="dxa"/>
            <w:noWrap/>
            <w:vAlign w:val="center"/>
          </w:tcPr>
          <w:p w14:paraId="1C486E3B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61FF70CA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67537CA1" w14:textId="77777777" w:rsidR="002A791D" w:rsidRPr="0022331C" w:rsidRDefault="002A791D" w:rsidP="00010319">
            <w:pPr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 Unknown</w:t>
            </w:r>
          </w:p>
        </w:tc>
        <w:tc>
          <w:tcPr>
            <w:tcW w:w="2370" w:type="dxa"/>
            <w:noWrap/>
          </w:tcPr>
          <w:p w14:paraId="08E12008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13 (23.2)</w:t>
            </w:r>
          </w:p>
        </w:tc>
        <w:tc>
          <w:tcPr>
            <w:tcW w:w="2370" w:type="dxa"/>
          </w:tcPr>
          <w:p w14:paraId="3F9689D4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sz w:val="20"/>
                <w:szCs w:val="20"/>
              </w:rPr>
              <w:t>14 (24.6)</w:t>
            </w:r>
          </w:p>
        </w:tc>
        <w:tc>
          <w:tcPr>
            <w:tcW w:w="1080" w:type="dxa"/>
            <w:noWrap/>
            <w:vAlign w:val="center"/>
          </w:tcPr>
          <w:p w14:paraId="0D326954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649283E8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  <w:hideMark/>
          </w:tcPr>
          <w:p w14:paraId="1F96D4D8" w14:textId="77777777" w:rsidR="002A791D" w:rsidRPr="0022331C" w:rsidRDefault="002A791D" w:rsidP="00010319">
            <w:pPr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Preoperative incontinence diagnosis %</w:t>
            </w:r>
          </w:p>
        </w:tc>
        <w:tc>
          <w:tcPr>
            <w:tcW w:w="2370" w:type="dxa"/>
            <w:noWrap/>
            <w:vAlign w:val="center"/>
          </w:tcPr>
          <w:p w14:paraId="787025AD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0" w:type="dxa"/>
            <w:vAlign w:val="center"/>
          </w:tcPr>
          <w:p w14:paraId="01625B6E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noWrap/>
            <w:vAlign w:val="center"/>
          </w:tcPr>
          <w:p w14:paraId="355A4EEC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0.9355</w:t>
            </w:r>
          </w:p>
        </w:tc>
      </w:tr>
      <w:tr w:rsidR="002A791D" w:rsidRPr="0022331C" w14:paraId="657D6E46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  <w:hideMark/>
          </w:tcPr>
          <w:p w14:paraId="63DB4E42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Occult stress urinary incontinence</w:t>
            </w:r>
          </w:p>
        </w:tc>
        <w:tc>
          <w:tcPr>
            <w:tcW w:w="2370" w:type="dxa"/>
            <w:noWrap/>
            <w:vAlign w:val="bottom"/>
          </w:tcPr>
          <w:p w14:paraId="6F561C94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10 (17.9)</w:t>
            </w:r>
          </w:p>
        </w:tc>
        <w:tc>
          <w:tcPr>
            <w:tcW w:w="2370" w:type="dxa"/>
            <w:vAlign w:val="bottom"/>
          </w:tcPr>
          <w:p w14:paraId="55935B77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9 (15.8)</w:t>
            </w:r>
          </w:p>
        </w:tc>
        <w:tc>
          <w:tcPr>
            <w:tcW w:w="1080" w:type="dxa"/>
            <w:noWrap/>
            <w:vAlign w:val="center"/>
            <w:hideMark/>
          </w:tcPr>
          <w:p w14:paraId="1128CE42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6418595D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17FC6B65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Stress urinary incontinence</w:t>
            </w:r>
          </w:p>
        </w:tc>
        <w:tc>
          <w:tcPr>
            <w:tcW w:w="2370" w:type="dxa"/>
            <w:noWrap/>
            <w:vAlign w:val="bottom"/>
          </w:tcPr>
          <w:p w14:paraId="49B0ADC0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21 (37.5)</w:t>
            </w:r>
          </w:p>
        </w:tc>
        <w:tc>
          <w:tcPr>
            <w:tcW w:w="2370" w:type="dxa"/>
            <w:vAlign w:val="bottom"/>
          </w:tcPr>
          <w:p w14:paraId="1A067119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23 (40.4)</w:t>
            </w:r>
          </w:p>
        </w:tc>
        <w:tc>
          <w:tcPr>
            <w:tcW w:w="1080" w:type="dxa"/>
            <w:noWrap/>
            <w:vAlign w:val="center"/>
          </w:tcPr>
          <w:p w14:paraId="042D9777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240F1E7C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15293A47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Mixed incontinence</w:t>
            </w:r>
          </w:p>
        </w:tc>
        <w:tc>
          <w:tcPr>
            <w:tcW w:w="2370" w:type="dxa"/>
            <w:noWrap/>
            <w:vAlign w:val="bottom"/>
          </w:tcPr>
          <w:p w14:paraId="69AD6213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25 (44.6)</w:t>
            </w:r>
          </w:p>
        </w:tc>
        <w:tc>
          <w:tcPr>
            <w:tcW w:w="2370" w:type="dxa"/>
            <w:vAlign w:val="bottom"/>
          </w:tcPr>
          <w:p w14:paraId="3B985A27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25 (43.9)</w:t>
            </w:r>
          </w:p>
        </w:tc>
        <w:tc>
          <w:tcPr>
            <w:tcW w:w="1080" w:type="dxa"/>
            <w:noWrap/>
            <w:vAlign w:val="center"/>
          </w:tcPr>
          <w:p w14:paraId="5EC76F8B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62A2B7E1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73113F9A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Urge urinary incontinence</w:t>
            </w:r>
          </w:p>
        </w:tc>
        <w:tc>
          <w:tcPr>
            <w:tcW w:w="2370" w:type="dxa"/>
            <w:noWrap/>
            <w:vAlign w:val="bottom"/>
          </w:tcPr>
          <w:p w14:paraId="77C1FEDD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2370" w:type="dxa"/>
            <w:vAlign w:val="bottom"/>
          </w:tcPr>
          <w:p w14:paraId="685B514E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1080" w:type="dxa"/>
            <w:noWrap/>
            <w:vAlign w:val="center"/>
          </w:tcPr>
          <w:p w14:paraId="124B0244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4C59DDF7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17751007" w14:textId="77777777" w:rsidR="002A791D" w:rsidRPr="0022331C" w:rsidRDefault="002A791D" w:rsidP="00010319">
            <w:pPr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Pelvic organ prolapse stage at time of surgery %</w:t>
            </w:r>
          </w:p>
        </w:tc>
        <w:tc>
          <w:tcPr>
            <w:tcW w:w="2370" w:type="dxa"/>
            <w:noWrap/>
            <w:vAlign w:val="center"/>
          </w:tcPr>
          <w:p w14:paraId="00F4957E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0" w:type="dxa"/>
            <w:vAlign w:val="center"/>
          </w:tcPr>
          <w:p w14:paraId="4217B80C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noWrap/>
            <w:vAlign w:val="center"/>
          </w:tcPr>
          <w:p w14:paraId="22FC83D2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0.4503</w:t>
            </w:r>
          </w:p>
        </w:tc>
      </w:tr>
      <w:tr w:rsidR="002A791D" w:rsidRPr="0022331C" w14:paraId="45B6137F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2EA51BEE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Stage 2</w:t>
            </w:r>
          </w:p>
        </w:tc>
        <w:tc>
          <w:tcPr>
            <w:tcW w:w="2370" w:type="dxa"/>
            <w:noWrap/>
            <w:vAlign w:val="bottom"/>
          </w:tcPr>
          <w:p w14:paraId="0F2D5314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11 (19.6)</w:t>
            </w:r>
          </w:p>
        </w:tc>
        <w:tc>
          <w:tcPr>
            <w:tcW w:w="2370" w:type="dxa"/>
            <w:vAlign w:val="bottom"/>
          </w:tcPr>
          <w:p w14:paraId="58D8E308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4 (7)</w:t>
            </w:r>
          </w:p>
        </w:tc>
        <w:tc>
          <w:tcPr>
            <w:tcW w:w="1080" w:type="dxa"/>
            <w:noWrap/>
            <w:vAlign w:val="center"/>
          </w:tcPr>
          <w:p w14:paraId="138A8FA9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25C9D859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7516C574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Stage 3</w:t>
            </w:r>
          </w:p>
        </w:tc>
        <w:tc>
          <w:tcPr>
            <w:tcW w:w="2370" w:type="dxa"/>
            <w:noWrap/>
            <w:vAlign w:val="bottom"/>
          </w:tcPr>
          <w:p w14:paraId="05A1D693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5 (8.9)</w:t>
            </w:r>
          </w:p>
        </w:tc>
        <w:tc>
          <w:tcPr>
            <w:tcW w:w="2370" w:type="dxa"/>
            <w:vAlign w:val="bottom"/>
          </w:tcPr>
          <w:p w14:paraId="2CB17A61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7 (12.3)</w:t>
            </w:r>
          </w:p>
        </w:tc>
        <w:tc>
          <w:tcPr>
            <w:tcW w:w="1080" w:type="dxa"/>
            <w:noWrap/>
            <w:vAlign w:val="center"/>
          </w:tcPr>
          <w:p w14:paraId="2FB09ED3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1F860954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4B7DA40D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Stage 4</w:t>
            </w:r>
          </w:p>
        </w:tc>
        <w:tc>
          <w:tcPr>
            <w:tcW w:w="2370" w:type="dxa"/>
            <w:noWrap/>
            <w:vAlign w:val="bottom"/>
          </w:tcPr>
          <w:p w14:paraId="2E0B58C5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2 (3.6)</w:t>
            </w:r>
          </w:p>
        </w:tc>
        <w:tc>
          <w:tcPr>
            <w:tcW w:w="2370" w:type="dxa"/>
            <w:vAlign w:val="bottom"/>
          </w:tcPr>
          <w:p w14:paraId="04595370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3 (5.3)</w:t>
            </w:r>
          </w:p>
        </w:tc>
        <w:tc>
          <w:tcPr>
            <w:tcW w:w="1080" w:type="dxa"/>
            <w:noWrap/>
            <w:vAlign w:val="center"/>
          </w:tcPr>
          <w:p w14:paraId="71E2A94E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758B77CA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742095E2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Grade 2</w:t>
            </w:r>
          </w:p>
        </w:tc>
        <w:tc>
          <w:tcPr>
            <w:tcW w:w="2370" w:type="dxa"/>
            <w:noWrap/>
            <w:vAlign w:val="bottom"/>
          </w:tcPr>
          <w:p w14:paraId="2122EC0D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12 (21.4)</w:t>
            </w:r>
          </w:p>
        </w:tc>
        <w:tc>
          <w:tcPr>
            <w:tcW w:w="2370" w:type="dxa"/>
            <w:vAlign w:val="bottom"/>
          </w:tcPr>
          <w:p w14:paraId="53C66665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16 (28.1)</w:t>
            </w:r>
          </w:p>
        </w:tc>
        <w:tc>
          <w:tcPr>
            <w:tcW w:w="1080" w:type="dxa"/>
            <w:noWrap/>
            <w:vAlign w:val="center"/>
          </w:tcPr>
          <w:p w14:paraId="7D5308F4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2ED44C06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027F8A08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Grade 3</w:t>
            </w:r>
          </w:p>
        </w:tc>
        <w:tc>
          <w:tcPr>
            <w:tcW w:w="2370" w:type="dxa"/>
            <w:noWrap/>
            <w:vAlign w:val="bottom"/>
          </w:tcPr>
          <w:p w14:paraId="71DEFBF1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25 (44.6)</w:t>
            </w:r>
          </w:p>
        </w:tc>
        <w:tc>
          <w:tcPr>
            <w:tcW w:w="2370" w:type="dxa"/>
            <w:vAlign w:val="bottom"/>
          </w:tcPr>
          <w:p w14:paraId="12743EBF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25 (43.9)</w:t>
            </w:r>
          </w:p>
        </w:tc>
        <w:tc>
          <w:tcPr>
            <w:tcW w:w="1080" w:type="dxa"/>
            <w:noWrap/>
            <w:vAlign w:val="center"/>
          </w:tcPr>
          <w:p w14:paraId="1097E90D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4B2DE731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217553C7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Grade 4</w:t>
            </w:r>
          </w:p>
        </w:tc>
        <w:tc>
          <w:tcPr>
            <w:tcW w:w="2370" w:type="dxa"/>
            <w:noWrap/>
            <w:vAlign w:val="bottom"/>
          </w:tcPr>
          <w:p w14:paraId="2D1BCBB7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1 (1.8)</w:t>
            </w:r>
          </w:p>
        </w:tc>
        <w:tc>
          <w:tcPr>
            <w:tcW w:w="2370" w:type="dxa"/>
            <w:vAlign w:val="bottom"/>
          </w:tcPr>
          <w:p w14:paraId="1E62FDD4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2 (3.5)</w:t>
            </w:r>
          </w:p>
        </w:tc>
        <w:tc>
          <w:tcPr>
            <w:tcW w:w="1080" w:type="dxa"/>
            <w:noWrap/>
            <w:vAlign w:val="center"/>
          </w:tcPr>
          <w:p w14:paraId="56B07964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5F945ED2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3B0B11ED" w14:textId="77777777" w:rsidR="002A791D" w:rsidRPr="0022331C" w:rsidRDefault="002A791D" w:rsidP="00010319">
            <w:pPr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Type of UDS done preoperatively %</w:t>
            </w:r>
          </w:p>
        </w:tc>
        <w:tc>
          <w:tcPr>
            <w:tcW w:w="2370" w:type="dxa"/>
            <w:noWrap/>
            <w:vAlign w:val="center"/>
          </w:tcPr>
          <w:p w14:paraId="32BB83BF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0" w:type="dxa"/>
            <w:vAlign w:val="center"/>
          </w:tcPr>
          <w:p w14:paraId="5EB9F746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noWrap/>
            <w:vAlign w:val="center"/>
          </w:tcPr>
          <w:p w14:paraId="1F501DCF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0.6817</w:t>
            </w:r>
          </w:p>
        </w:tc>
      </w:tr>
      <w:tr w:rsidR="002A791D" w:rsidRPr="0022331C" w14:paraId="4DD178C5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5A068936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None</w:t>
            </w:r>
          </w:p>
        </w:tc>
        <w:tc>
          <w:tcPr>
            <w:tcW w:w="2370" w:type="dxa"/>
            <w:noWrap/>
            <w:vAlign w:val="bottom"/>
          </w:tcPr>
          <w:p w14:paraId="47CABE2C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5 (8.9)</w:t>
            </w:r>
          </w:p>
        </w:tc>
        <w:tc>
          <w:tcPr>
            <w:tcW w:w="2370" w:type="dxa"/>
            <w:vAlign w:val="bottom"/>
          </w:tcPr>
          <w:p w14:paraId="47EE8ADB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8 (14)</w:t>
            </w:r>
          </w:p>
        </w:tc>
        <w:tc>
          <w:tcPr>
            <w:tcW w:w="1080" w:type="dxa"/>
            <w:noWrap/>
            <w:vAlign w:val="center"/>
          </w:tcPr>
          <w:p w14:paraId="2551CA7A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73CE1B12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7812FE39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Simple UDS</w:t>
            </w:r>
          </w:p>
        </w:tc>
        <w:tc>
          <w:tcPr>
            <w:tcW w:w="2370" w:type="dxa"/>
            <w:noWrap/>
            <w:vAlign w:val="bottom"/>
          </w:tcPr>
          <w:p w14:paraId="0BAFB6B0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8 (14.3)</w:t>
            </w:r>
          </w:p>
        </w:tc>
        <w:tc>
          <w:tcPr>
            <w:tcW w:w="2370" w:type="dxa"/>
            <w:vAlign w:val="bottom"/>
          </w:tcPr>
          <w:p w14:paraId="6F0039A7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9 (15.8)</w:t>
            </w:r>
          </w:p>
        </w:tc>
        <w:tc>
          <w:tcPr>
            <w:tcW w:w="1080" w:type="dxa"/>
            <w:noWrap/>
            <w:vAlign w:val="center"/>
          </w:tcPr>
          <w:p w14:paraId="76B0B2F3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7DE325F4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44F1790D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Complex UDS</w:t>
            </w:r>
          </w:p>
        </w:tc>
        <w:tc>
          <w:tcPr>
            <w:tcW w:w="2370" w:type="dxa"/>
            <w:noWrap/>
            <w:vAlign w:val="bottom"/>
          </w:tcPr>
          <w:p w14:paraId="7EBDB6C5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43 (76.8)</w:t>
            </w:r>
          </w:p>
        </w:tc>
        <w:tc>
          <w:tcPr>
            <w:tcW w:w="2370" w:type="dxa"/>
            <w:vAlign w:val="bottom"/>
          </w:tcPr>
          <w:p w14:paraId="4F19959B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40 (70.2)</w:t>
            </w:r>
          </w:p>
        </w:tc>
        <w:tc>
          <w:tcPr>
            <w:tcW w:w="1080" w:type="dxa"/>
            <w:noWrap/>
            <w:vAlign w:val="center"/>
          </w:tcPr>
          <w:p w14:paraId="238D46D5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3EF78D9D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0E33F3E9" w14:textId="77777777" w:rsidR="002A791D" w:rsidRPr="0022331C" w:rsidRDefault="002A791D" w:rsidP="00010319">
            <w:pPr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ISD %</w:t>
            </w:r>
          </w:p>
        </w:tc>
        <w:tc>
          <w:tcPr>
            <w:tcW w:w="2370" w:type="dxa"/>
            <w:noWrap/>
            <w:vAlign w:val="center"/>
          </w:tcPr>
          <w:p w14:paraId="7A20E544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0" w:type="dxa"/>
            <w:vAlign w:val="center"/>
          </w:tcPr>
          <w:p w14:paraId="5B0867AC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noWrap/>
            <w:vAlign w:val="center"/>
          </w:tcPr>
          <w:p w14:paraId="6C7E28FE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0.2509</w:t>
            </w:r>
          </w:p>
        </w:tc>
      </w:tr>
      <w:tr w:rsidR="002A791D" w:rsidRPr="0022331C" w14:paraId="24CF7F42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3A0084E5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No</w:t>
            </w:r>
          </w:p>
        </w:tc>
        <w:tc>
          <w:tcPr>
            <w:tcW w:w="2370" w:type="dxa"/>
            <w:noWrap/>
            <w:vAlign w:val="bottom"/>
          </w:tcPr>
          <w:p w14:paraId="40F71C42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41 (73.2)</w:t>
            </w:r>
          </w:p>
        </w:tc>
        <w:tc>
          <w:tcPr>
            <w:tcW w:w="2370" w:type="dxa"/>
            <w:vAlign w:val="bottom"/>
          </w:tcPr>
          <w:p w14:paraId="6303EC5D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34 (59.6)</w:t>
            </w:r>
          </w:p>
        </w:tc>
        <w:tc>
          <w:tcPr>
            <w:tcW w:w="1080" w:type="dxa"/>
            <w:noWrap/>
            <w:vAlign w:val="center"/>
          </w:tcPr>
          <w:p w14:paraId="288F8434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07FED1F1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4751BB93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Yes</w:t>
            </w:r>
          </w:p>
        </w:tc>
        <w:tc>
          <w:tcPr>
            <w:tcW w:w="2370" w:type="dxa"/>
            <w:noWrap/>
            <w:vAlign w:val="bottom"/>
          </w:tcPr>
          <w:p w14:paraId="2595E3E0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3 (5.4)</w:t>
            </w:r>
          </w:p>
        </w:tc>
        <w:tc>
          <w:tcPr>
            <w:tcW w:w="2370" w:type="dxa"/>
            <w:vAlign w:val="bottom"/>
          </w:tcPr>
          <w:p w14:paraId="0253CA51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7 (12.3)</w:t>
            </w:r>
          </w:p>
        </w:tc>
        <w:tc>
          <w:tcPr>
            <w:tcW w:w="1080" w:type="dxa"/>
            <w:noWrap/>
            <w:vAlign w:val="center"/>
          </w:tcPr>
          <w:p w14:paraId="638532E8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427A80BB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55C8C4FE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None</w:t>
            </w:r>
          </w:p>
        </w:tc>
        <w:tc>
          <w:tcPr>
            <w:tcW w:w="2370" w:type="dxa"/>
            <w:noWrap/>
            <w:vAlign w:val="bottom"/>
          </w:tcPr>
          <w:p w14:paraId="123A3831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12 (21.4)</w:t>
            </w:r>
          </w:p>
        </w:tc>
        <w:tc>
          <w:tcPr>
            <w:tcW w:w="2370" w:type="dxa"/>
            <w:vAlign w:val="bottom"/>
          </w:tcPr>
          <w:p w14:paraId="5E8A6333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16 (28.1)</w:t>
            </w:r>
          </w:p>
        </w:tc>
        <w:tc>
          <w:tcPr>
            <w:tcW w:w="1080" w:type="dxa"/>
            <w:noWrap/>
            <w:vAlign w:val="center"/>
          </w:tcPr>
          <w:p w14:paraId="7E0C8C97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63EA6216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70A953C8" w14:textId="77777777" w:rsidR="002A791D" w:rsidRPr="0022331C" w:rsidRDefault="002A791D" w:rsidP="00010319">
            <w:pPr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Detrusor contraction during UDS %</w:t>
            </w:r>
          </w:p>
        </w:tc>
        <w:tc>
          <w:tcPr>
            <w:tcW w:w="2370" w:type="dxa"/>
            <w:noWrap/>
            <w:vAlign w:val="center"/>
          </w:tcPr>
          <w:p w14:paraId="2B00154C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0" w:type="dxa"/>
            <w:vAlign w:val="center"/>
          </w:tcPr>
          <w:p w14:paraId="3D3DBEFB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noWrap/>
            <w:vAlign w:val="center"/>
          </w:tcPr>
          <w:p w14:paraId="04D469C5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0.059</w:t>
            </w:r>
          </w:p>
        </w:tc>
      </w:tr>
      <w:tr w:rsidR="002A791D" w:rsidRPr="0022331C" w14:paraId="7676F5E0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31C1D6AF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No</w:t>
            </w:r>
          </w:p>
        </w:tc>
        <w:tc>
          <w:tcPr>
            <w:tcW w:w="2370" w:type="dxa"/>
            <w:noWrap/>
            <w:vAlign w:val="bottom"/>
          </w:tcPr>
          <w:p w14:paraId="7455D89A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50 (89.3)</w:t>
            </w:r>
          </w:p>
        </w:tc>
        <w:tc>
          <w:tcPr>
            <w:tcW w:w="2370" w:type="dxa"/>
            <w:vAlign w:val="bottom"/>
          </w:tcPr>
          <w:p w14:paraId="1C6394C4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41 (71.9)</w:t>
            </w:r>
          </w:p>
        </w:tc>
        <w:tc>
          <w:tcPr>
            <w:tcW w:w="1080" w:type="dxa"/>
            <w:noWrap/>
            <w:vAlign w:val="center"/>
          </w:tcPr>
          <w:p w14:paraId="334EF0C1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40DAE531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4CC38371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Yes</w:t>
            </w:r>
          </w:p>
        </w:tc>
        <w:tc>
          <w:tcPr>
            <w:tcW w:w="2370" w:type="dxa"/>
            <w:noWrap/>
            <w:vAlign w:val="bottom"/>
          </w:tcPr>
          <w:p w14:paraId="039663A4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2 (3.6)</w:t>
            </w:r>
          </w:p>
        </w:tc>
        <w:tc>
          <w:tcPr>
            <w:tcW w:w="2370" w:type="dxa"/>
            <w:vAlign w:val="bottom"/>
          </w:tcPr>
          <w:p w14:paraId="3B793909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8 (14)</w:t>
            </w:r>
          </w:p>
        </w:tc>
        <w:tc>
          <w:tcPr>
            <w:tcW w:w="1080" w:type="dxa"/>
            <w:noWrap/>
            <w:vAlign w:val="center"/>
          </w:tcPr>
          <w:p w14:paraId="348DD96C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44EE54B5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2897644A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 xml:space="preserve">   None</w:t>
            </w:r>
          </w:p>
        </w:tc>
        <w:tc>
          <w:tcPr>
            <w:tcW w:w="2370" w:type="dxa"/>
            <w:noWrap/>
            <w:vAlign w:val="bottom"/>
          </w:tcPr>
          <w:p w14:paraId="52EF3C67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4 (7.1)</w:t>
            </w:r>
          </w:p>
        </w:tc>
        <w:tc>
          <w:tcPr>
            <w:tcW w:w="2370" w:type="dxa"/>
            <w:vAlign w:val="bottom"/>
          </w:tcPr>
          <w:p w14:paraId="3EED2D3C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8 (14)</w:t>
            </w:r>
          </w:p>
        </w:tc>
        <w:tc>
          <w:tcPr>
            <w:tcW w:w="1080" w:type="dxa"/>
            <w:noWrap/>
            <w:vAlign w:val="center"/>
          </w:tcPr>
          <w:p w14:paraId="2BED2D44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338A714A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063476C7" w14:textId="77777777" w:rsidR="002A791D" w:rsidRPr="0022331C" w:rsidRDefault="002A791D" w:rsidP="00010319">
            <w:pPr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Additional procedures performed as time of SCP + anti incontinence procedure %</w:t>
            </w:r>
          </w:p>
        </w:tc>
        <w:tc>
          <w:tcPr>
            <w:tcW w:w="2370" w:type="dxa"/>
            <w:noWrap/>
            <w:vAlign w:val="center"/>
          </w:tcPr>
          <w:p w14:paraId="25BD6DA9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0" w:type="dxa"/>
            <w:vAlign w:val="center"/>
          </w:tcPr>
          <w:p w14:paraId="6F24BD2A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noWrap/>
            <w:vAlign w:val="center"/>
          </w:tcPr>
          <w:p w14:paraId="6F79ED1D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791D" w:rsidRPr="0022331C" w14:paraId="5FC232DA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6128F22E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 None</w:t>
            </w:r>
          </w:p>
        </w:tc>
        <w:tc>
          <w:tcPr>
            <w:tcW w:w="2370" w:type="dxa"/>
            <w:noWrap/>
            <w:vAlign w:val="bottom"/>
          </w:tcPr>
          <w:p w14:paraId="7ADFC7CB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12 (21.4)</w:t>
            </w:r>
          </w:p>
        </w:tc>
        <w:tc>
          <w:tcPr>
            <w:tcW w:w="2370" w:type="dxa"/>
            <w:vAlign w:val="bottom"/>
          </w:tcPr>
          <w:p w14:paraId="7600A4F6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14 (24.6)</w:t>
            </w:r>
          </w:p>
        </w:tc>
        <w:tc>
          <w:tcPr>
            <w:tcW w:w="1080" w:type="dxa"/>
            <w:noWrap/>
            <w:vAlign w:val="bottom"/>
          </w:tcPr>
          <w:p w14:paraId="11C57911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0.6924</w:t>
            </w:r>
          </w:p>
        </w:tc>
      </w:tr>
      <w:tr w:rsidR="002A791D" w:rsidRPr="0022331C" w14:paraId="09BD11DC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3825BF72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 Posterior repair</w:t>
            </w:r>
          </w:p>
        </w:tc>
        <w:tc>
          <w:tcPr>
            <w:tcW w:w="2370" w:type="dxa"/>
            <w:noWrap/>
            <w:vAlign w:val="bottom"/>
          </w:tcPr>
          <w:p w14:paraId="1B2E419F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25 (44.6)</w:t>
            </w:r>
          </w:p>
        </w:tc>
        <w:tc>
          <w:tcPr>
            <w:tcW w:w="2370" w:type="dxa"/>
            <w:vAlign w:val="bottom"/>
          </w:tcPr>
          <w:p w14:paraId="589835FF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33 (57.9)</w:t>
            </w:r>
          </w:p>
        </w:tc>
        <w:tc>
          <w:tcPr>
            <w:tcW w:w="1080" w:type="dxa"/>
            <w:noWrap/>
            <w:vAlign w:val="bottom"/>
          </w:tcPr>
          <w:p w14:paraId="625C4B2E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0.1588</w:t>
            </w:r>
          </w:p>
        </w:tc>
      </w:tr>
      <w:tr w:rsidR="002A791D" w:rsidRPr="0022331C" w14:paraId="729D102F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3562D8D9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 Total hysterectomy</w:t>
            </w:r>
          </w:p>
        </w:tc>
        <w:tc>
          <w:tcPr>
            <w:tcW w:w="2370" w:type="dxa"/>
            <w:noWrap/>
            <w:vAlign w:val="bottom"/>
          </w:tcPr>
          <w:p w14:paraId="2C25D1F4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18 (32.1)</w:t>
            </w:r>
          </w:p>
        </w:tc>
        <w:tc>
          <w:tcPr>
            <w:tcW w:w="2370" w:type="dxa"/>
            <w:vAlign w:val="bottom"/>
          </w:tcPr>
          <w:p w14:paraId="41F43E4E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17 (29.8)</w:t>
            </w:r>
          </w:p>
        </w:tc>
        <w:tc>
          <w:tcPr>
            <w:tcW w:w="1080" w:type="dxa"/>
            <w:noWrap/>
            <w:vAlign w:val="bottom"/>
          </w:tcPr>
          <w:p w14:paraId="520706CF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0.7899</w:t>
            </w:r>
          </w:p>
        </w:tc>
      </w:tr>
      <w:tr w:rsidR="002A791D" w:rsidRPr="0022331C" w14:paraId="15E75956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0E82C4E0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 Supracervical hysterectomy</w:t>
            </w:r>
          </w:p>
        </w:tc>
        <w:tc>
          <w:tcPr>
            <w:tcW w:w="2370" w:type="dxa"/>
            <w:noWrap/>
            <w:vAlign w:val="bottom"/>
          </w:tcPr>
          <w:p w14:paraId="49C78B22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10 (17.9)</w:t>
            </w:r>
          </w:p>
        </w:tc>
        <w:tc>
          <w:tcPr>
            <w:tcW w:w="2370" w:type="dxa"/>
            <w:vAlign w:val="bottom"/>
          </w:tcPr>
          <w:p w14:paraId="07317551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9 (15.8)</w:t>
            </w:r>
          </w:p>
        </w:tc>
        <w:tc>
          <w:tcPr>
            <w:tcW w:w="1080" w:type="dxa"/>
            <w:noWrap/>
            <w:vAlign w:val="bottom"/>
          </w:tcPr>
          <w:p w14:paraId="0F6E4F5D" w14:textId="77777777" w:rsidR="002A791D" w:rsidRPr="0022331C" w:rsidRDefault="002A791D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0.7689</w:t>
            </w:r>
          </w:p>
        </w:tc>
      </w:tr>
      <w:tr w:rsidR="002A791D" w:rsidRPr="0022331C" w14:paraId="44CABC32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noWrap/>
            <w:vAlign w:val="center"/>
          </w:tcPr>
          <w:p w14:paraId="675AF4B5" w14:textId="77777777" w:rsidR="002A791D" w:rsidRPr="0022331C" w:rsidRDefault="002A791D" w:rsidP="00010319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   Trachelectomy</w:t>
            </w:r>
          </w:p>
        </w:tc>
        <w:tc>
          <w:tcPr>
            <w:tcW w:w="2370" w:type="dxa"/>
            <w:noWrap/>
            <w:vAlign w:val="bottom"/>
          </w:tcPr>
          <w:p w14:paraId="276AB400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1 (1.8)</w:t>
            </w:r>
          </w:p>
        </w:tc>
        <w:tc>
          <w:tcPr>
            <w:tcW w:w="2370" w:type="dxa"/>
            <w:vAlign w:val="bottom"/>
          </w:tcPr>
          <w:p w14:paraId="43881B39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1080" w:type="dxa"/>
            <w:noWrap/>
            <w:vAlign w:val="bottom"/>
          </w:tcPr>
          <w:p w14:paraId="57892E86" w14:textId="77777777" w:rsidR="002A791D" w:rsidRPr="0022331C" w:rsidRDefault="002A791D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22331C">
              <w:rPr>
                <w:rFonts w:cstheme="minorHAnsi"/>
                <w:color w:val="000000"/>
                <w:sz w:val="20"/>
                <w:szCs w:val="20"/>
              </w:rPr>
              <w:t>0.4956</w:t>
            </w:r>
          </w:p>
        </w:tc>
      </w:tr>
    </w:tbl>
    <w:p w14:paraId="30A2AB1F" w14:textId="77777777" w:rsidR="002A791D" w:rsidRDefault="002A791D" w:rsidP="002A791D">
      <w:pPr>
        <w:rPr>
          <w:b/>
          <w:bCs/>
        </w:rPr>
      </w:pPr>
    </w:p>
    <w:p w14:paraId="6B8B9FBF" w14:textId="77777777" w:rsidR="002A791D" w:rsidRDefault="002A791D" w:rsidP="002A791D">
      <w:r w:rsidRPr="00B164BC">
        <w:rPr>
          <w:b/>
          <w:bCs/>
        </w:rPr>
        <w:t>Abbreviations</w:t>
      </w:r>
      <w:r w:rsidRPr="003F4B75">
        <w:t xml:space="preserve">: </w:t>
      </w:r>
      <w:r w:rsidRPr="00B164BC">
        <w:rPr>
          <w:b/>
          <w:bCs/>
        </w:rPr>
        <w:t>BMI</w:t>
      </w:r>
      <w:r w:rsidRPr="003F4B75">
        <w:t>, body mass index;</w:t>
      </w:r>
      <w:r>
        <w:t xml:space="preserve"> </w:t>
      </w:r>
      <w:r w:rsidRPr="00B164BC">
        <w:rPr>
          <w:b/>
          <w:bCs/>
        </w:rPr>
        <w:t>UDS</w:t>
      </w:r>
      <w:r w:rsidRPr="003F4B75">
        <w:t xml:space="preserve">, </w:t>
      </w:r>
      <w:r>
        <w:t>Urodynamic study</w:t>
      </w:r>
      <w:r w:rsidRPr="003F4B75">
        <w:t xml:space="preserve">; </w:t>
      </w:r>
      <w:r w:rsidRPr="00B164BC">
        <w:rPr>
          <w:b/>
          <w:bCs/>
        </w:rPr>
        <w:t>ISD</w:t>
      </w:r>
      <w:r>
        <w:t xml:space="preserve">, Intrinsic sphincter deficiency; </w:t>
      </w:r>
      <w:r w:rsidRPr="00B164BC">
        <w:rPr>
          <w:b/>
          <w:bCs/>
        </w:rPr>
        <w:t>USLS</w:t>
      </w:r>
      <w:r>
        <w:t>, Uterosacral ligament suspension</w:t>
      </w:r>
      <w:r w:rsidRPr="003F4B75">
        <w:t>.</w:t>
      </w:r>
    </w:p>
    <w:p w14:paraId="667C5A45" w14:textId="77777777" w:rsidR="002A791D" w:rsidRPr="003F4B75" w:rsidRDefault="002A791D" w:rsidP="002A791D">
      <w:r w:rsidRPr="003F4B75">
        <w:t>Data represent mean (SD) or number (percentage) unless otherwise specified.</w:t>
      </w:r>
    </w:p>
    <w:p w14:paraId="4B9FFAE2" w14:textId="77777777" w:rsidR="002A791D" w:rsidRPr="003F4B75" w:rsidRDefault="002A791D" w:rsidP="002A791D">
      <w:r w:rsidRPr="003F4B75">
        <w:t>t test used for continuous variables.</w:t>
      </w:r>
    </w:p>
    <w:p w14:paraId="53688691" w14:textId="77777777" w:rsidR="002A791D" w:rsidRDefault="002A791D" w:rsidP="002A791D">
      <w:r w:rsidRPr="003F4B75">
        <w:rPr>
          <w:rFonts w:cstheme="minorHAnsi"/>
        </w:rPr>
        <w:t>χ</w:t>
      </w:r>
      <w:r w:rsidRPr="003F4B75">
        <w:rPr>
          <w:vertAlign w:val="superscript"/>
        </w:rPr>
        <w:t>2</w:t>
      </w:r>
      <w:r w:rsidRPr="003F4B75">
        <w:t xml:space="preserve"> test </w:t>
      </w:r>
      <w:r>
        <w:t xml:space="preserve">or Fisher exact test </w:t>
      </w:r>
      <w:r w:rsidRPr="003F4B75">
        <w:t>used for categorical variables as appropriate.</w:t>
      </w:r>
    </w:p>
    <w:p w14:paraId="6BFF5A0A" w14:textId="77777777" w:rsidR="002A791D" w:rsidRDefault="002A791D" w:rsidP="002A791D">
      <w:pPr>
        <w:jc w:val="center"/>
        <w:rPr>
          <w:b/>
          <w:bCs/>
        </w:rPr>
      </w:pPr>
    </w:p>
    <w:p w14:paraId="3E2E2B04" w14:textId="77777777" w:rsidR="002A791D" w:rsidRDefault="002A791D" w:rsidP="002A791D">
      <w:pPr>
        <w:jc w:val="center"/>
        <w:rPr>
          <w:b/>
          <w:bCs/>
        </w:rPr>
      </w:pPr>
    </w:p>
    <w:p w14:paraId="0C351C30" w14:textId="77777777" w:rsidR="002A791D" w:rsidRDefault="002A791D" w:rsidP="002A791D">
      <w:pPr>
        <w:jc w:val="center"/>
        <w:rPr>
          <w:b/>
          <w:bCs/>
        </w:rPr>
      </w:pPr>
    </w:p>
    <w:p w14:paraId="6C8707D8" w14:textId="77777777" w:rsidR="002A791D" w:rsidRDefault="002A791D" w:rsidP="002A791D">
      <w:pPr>
        <w:jc w:val="center"/>
        <w:rPr>
          <w:b/>
          <w:bCs/>
        </w:rPr>
      </w:pPr>
    </w:p>
    <w:p w14:paraId="1344E255" w14:textId="77777777" w:rsidR="002A791D" w:rsidRDefault="002A791D" w:rsidP="002A791D">
      <w:pPr>
        <w:jc w:val="center"/>
        <w:rPr>
          <w:b/>
          <w:bCs/>
        </w:rPr>
      </w:pPr>
    </w:p>
    <w:p w14:paraId="54AB89E7" w14:textId="77777777" w:rsidR="002A791D" w:rsidRDefault="002A791D" w:rsidP="002A791D">
      <w:pPr>
        <w:jc w:val="center"/>
        <w:rPr>
          <w:b/>
          <w:bCs/>
        </w:rPr>
      </w:pPr>
    </w:p>
    <w:p w14:paraId="6A937D1D" w14:textId="77777777" w:rsidR="009C05E5" w:rsidRDefault="009C05E5"/>
    <w:sectPr w:rsidR="009C05E5" w:rsidSect="009C05E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1D"/>
    <w:rsid w:val="002912FB"/>
    <w:rsid w:val="002A3C93"/>
    <w:rsid w:val="002A791D"/>
    <w:rsid w:val="009C05E5"/>
    <w:rsid w:val="00CD2D8B"/>
    <w:rsid w:val="00EA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EEA1"/>
  <w15:chartTrackingRefBased/>
  <w15:docId w15:val="{AD57BC2C-00AD-40F2-A1E2-D085E94B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2A791D"/>
    <w:pPr>
      <w:spacing w:after="0" w:line="240" w:lineRule="auto"/>
    </w:pPr>
    <w:rPr>
      <w:rFonts w:eastAsiaTheme="minorEastAsia"/>
      <w:kern w:val="0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99499\AppData\Local\Temp\Templafy\WordVsto\rtrkqn32.dotx" TargetMode="External"/></Relationships>
</file>

<file path=word/theme/theme1.xml><?xml version="1.0" encoding="utf-8"?>
<a:theme xmlns:a="http://schemas.openxmlformats.org/drawingml/2006/main" name="Office Theme">
  <a:themeElements>
    <a:clrScheme name="Custom 1_Mayo Clinic">
      <a:dk1>
        <a:srgbClr val="000000"/>
      </a:dk1>
      <a:lt1>
        <a:srgbClr val="FFFFFF"/>
      </a:lt1>
      <a:dk2>
        <a:srgbClr val="0057B8"/>
      </a:dk2>
      <a:lt2>
        <a:srgbClr val="FFFFFF"/>
      </a:lt2>
      <a:accent1>
        <a:srgbClr val="0057B8"/>
      </a:accent1>
      <a:accent2>
        <a:srgbClr val="009CDE"/>
      </a:accent2>
      <a:accent3>
        <a:srgbClr val="FFC845"/>
      </a:accent3>
      <a:accent4>
        <a:srgbClr val="00873E"/>
      </a:accent4>
      <a:accent5>
        <a:srgbClr val="8246AF"/>
      </a:accent5>
      <a:accent6>
        <a:srgbClr val="E3002B"/>
      </a:accent6>
      <a:hlink>
        <a:srgbClr val="009CDE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Standard Blank Document-MS Defaul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BDC7B535-78E8-401A-805D-8013DD7CBCD4}">
  <ds:schemaRefs/>
</ds:datastoreItem>
</file>

<file path=customXml/itemProps2.xml><?xml version="1.0" encoding="utf-8"?>
<ds:datastoreItem xmlns:ds="http://schemas.openxmlformats.org/officeDocument/2006/customXml" ds:itemID="{0A69BE30-1B31-4AA8-A8A8-557476A98BEE}">
  <ds:schemaRefs/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rtrkqn32.dotx</Template>
  <TotalTime>1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Narayanamoorthy, Sujatha, M.B.B.S.</dc:creator>
  <cp:keywords/>
  <dc:description/>
  <cp:lastModifiedBy>Narayanamoorthy, Sujatha, M.B.B.S.</cp:lastModifiedBy>
  <cp:revision>1</cp:revision>
  <dcterms:created xsi:type="dcterms:W3CDTF">2024-08-31T02:22:00Z</dcterms:created>
  <dcterms:modified xsi:type="dcterms:W3CDTF">2024-08-31T02:23:00Z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mcbrandtemplates</vt:lpwstr>
  </property>
  <property fmtid="{D5CDD505-2E9C-101B-9397-08002B2CF9AE}" pid="3" name="TemplafyTemplateId">
    <vt:lpwstr>857060844925354760</vt:lpwstr>
  </property>
  <property fmtid="{D5CDD505-2E9C-101B-9397-08002B2CF9AE}" pid="4" name="TemplafyUserProfileId">
    <vt:lpwstr>638259757519398781</vt:lpwstr>
  </property>
  <property fmtid="{D5CDD505-2E9C-101B-9397-08002B2CF9AE}" pid="5" name="TemplafyFromBlank">
    <vt:bool>true</vt:bool>
  </property>
</Properties>
</file>