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2998" w14:textId="77777777" w:rsidR="0042292A" w:rsidRDefault="0042292A" w:rsidP="0042292A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1840"/>
        <w:gridCol w:w="5041"/>
        <w:gridCol w:w="1016"/>
        <w:gridCol w:w="1463"/>
      </w:tblGrid>
      <w:tr w:rsidR="0042292A" w14:paraId="4C480646" w14:textId="77777777" w:rsidTr="00001BB6">
        <w:trPr>
          <w:trHeight w:val="570"/>
        </w:trPr>
        <w:tc>
          <w:tcPr>
            <w:tcW w:w="184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C7A25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Primary Area of Focus</w:t>
            </w: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6B3AF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Patient Reported Outcome Measure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E81D09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Times Used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AEC1A6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Validated in Spanish</w:t>
            </w:r>
          </w:p>
        </w:tc>
      </w:tr>
      <w:tr w:rsidR="0042292A" w14:paraId="684B3872" w14:textId="77777777" w:rsidTr="00001BB6">
        <w:trPr>
          <w:trHeight w:val="300"/>
        </w:trPr>
        <w:tc>
          <w:tcPr>
            <w:tcW w:w="1840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2586C5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FF726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Fecal</w:t>
            </w: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966DE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DC1903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B82AB5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2A" w14:paraId="6027D39A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14D53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02FD0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6FD0D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Colorectal-Anal Distress Inventory 8 (CRADI-8)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56C84A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EC6A7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25A9CAE3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ED9A1A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3DCB83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Colorectal Anal Impact Questionnaire (CRAIQ-7)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B52200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649CB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44261F63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D92DA5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B90237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Fecal incontinence severity index (FISI)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96A16A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BB4A81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2292A" w14:paraId="6C21ACAD" w14:textId="77777777" w:rsidTr="00001BB6">
        <w:trPr>
          <w:trHeight w:val="300"/>
        </w:trPr>
        <w:tc>
          <w:tcPr>
            <w:tcW w:w="1840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8F01CB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4480A4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0800C0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1922C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2A" w14:paraId="3A1419EB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EA4B14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F1D33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Patient Generated Indices (PGI)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00CAF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9389A3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6C2FBFA8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330ED5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CCDFA4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Decision Regret Scale for Pelvic Floor Disorders (DRS-PFD)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AC5D63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876B64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2292A" w14:paraId="2997E303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D8722F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A1737A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Epidemiology of Prolapse and Incontinence Questionnaire (EPIQ)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D7F9A4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90FF1D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3F928FED" w14:textId="77777777" w:rsidTr="00001BB6">
        <w:trPr>
          <w:trHeight w:val="300"/>
        </w:trPr>
        <w:tc>
          <w:tcPr>
            <w:tcW w:w="1840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ECBE02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Prolapse</w:t>
            </w: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423D5A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386B60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7C3F3B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2A" w14:paraId="71A4C2FF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85A99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8A82C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Pelvic Organ Prolapse Distress Inventory (POPDI-6)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8A548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F99A64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0DDF207A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99437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17EB42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Pelvic Organ Prolapse Index Questionnaire (POPQI-7)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A8FE51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31643B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0E89CC97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D914E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EC44E4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Body Image in Pelvic Organ Prolapse (BIPOP)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1B935B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0CA32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3B16FB03" w14:textId="77777777" w:rsidTr="00001BB6">
        <w:trPr>
          <w:trHeight w:val="300"/>
        </w:trPr>
        <w:tc>
          <w:tcPr>
            <w:tcW w:w="1840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A80F7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Sexual Function</w:t>
            </w: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B261D8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05458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906247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2A" w14:paraId="1EE2619D" w14:textId="77777777" w:rsidTr="00001BB6">
        <w:trPr>
          <w:trHeight w:val="57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A864EC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4B2D7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Pelvic Organ Prolapse/Urinary Incontinence Sexual Questionnaire (PISQ-I2)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BD9462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F248DF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157208C1" w14:textId="77777777" w:rsidTr="00001BB6">
        <w:trPr>
          <w:trHeight w:val="57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78C43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CEA71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Pelvic Organ Prolapse/Urinary Incontinence Sexual Questionnaire (PISQ-IR)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9AAD84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FF9133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3F3E6441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68291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8BE632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 Sexual Function Index (FSFI)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0AC6C3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77DBF8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3AC6AD8E" w14:textId="77777777" w:rsidTr="00001BB6">
        <w:trPr>
          <w:trHeight w:val="300"/>
        </w:trPr>
        <w:tc>
          <w:tcPr>
            <w:tcW w:w="1840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98DD11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Urinary</w:t>
            </w: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5ABA5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76A3F2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7C4DF0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2A" w14:paraId="52021ACC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FCF15B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C428EA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Urinary Distress Inventory 6 (UDI-6)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6298C3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B3F24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35051B74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CAF254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BF61C6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Urinary Impact Questionnaire (UIQ-7)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6B9ED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7A080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2292A" w14:paraId="1A2F3DA5" w14:textId="77777777" w:rsidTr="00001BB6">
        <w:trPr>
          <w:trHeight w:val="300"/>
        </w:trPr>
        <w:tc>
          <w:tcPr>
            <w:tcW w:w="184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FAF986" w14:textId="77777777" w:rsidR="0042292A" w:rsidRDefault="0042292A" w:rsidP="000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434EFC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Incontinence Severity Index (ISI)</w:t>
            </w:r>
          </w:p>
        </w:tc>
        <w:tc>
          <w:tcPr>
            <w:tcW w:w="10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3A1A6D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148B41" w14:textId="77777777" w:rsidR="0042292A" w:rsidRDefault="0042292A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215CA52E" w14:textId="77777777" w:rsidR="0042292A" w:rsidRDefault="0042292A" w:rsidP="004229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Table 2. Usage and Spanish Validation of the Most Commonly Used Patient Reported Outcome Measures</w:t>
      </w:r>
    </w:p>
    <w:p w14:paraId="2A60354F" w14:textId="77777777" w:rsidR="00943AD7" w:rsidRDefault="00943AD7"/>
    <w:sectPr w:rsidR="00943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2A"/>
    <w:rsid w:val="002C02B1"/>
    <w:rsid w:val="0042292A"/>
    <w:rsid w:val="00943AD7"/>
    <w:rsid w:val="00AB19C9"/>
    <w:rsid w:val="00C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5169F"/>
  <w15:chartTrackingRefBased/>
  <w15:docId w15:val="{27B13CAC-B968-4C4A-AC2A-F30D2B40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92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92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92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92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92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92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92A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92A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92A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92A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2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92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22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92A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22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92A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422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Lefbom, Lucie Truth (ltl3bf)</dc:creator>
  <cp:keywords/>
  <dc:description/>
  <cp:lastModifiedBy>Lefbom, Lucie Truth (ltl3bf)</cp:lastModifiedBy>
  <cp:revision>2</cp:revision>
  <dcterms:created xsi:type="dcterms:W3CDTF">2024-04-11T20:40:00Z</dcterms:created>
  <dcterms:modified xsi:type="dcterms:W3CDTF">2024-04-11T20:40:00Z</dcterms:modified>
</cp:coreProperties>
</file>