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1410"/>
        <w:gridCol w:w="1440"/>
        <w:gridCol w:w="1335"/>
        <w:gridCol w:w="1560"/>
      </w:tblGrid>
      <w:tr w:rsidR="00001EAE" w:rsidRPr="00001EAE" w14:paraId="57A33B5F" w14:textId="77777777" w:rsidTr="00001EAE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5AAC4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4EE15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Odds ratio (unadjusted)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E5D0B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95% CI (unadjusted) 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EE4386D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Odds ratio (adjusted)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45587BE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 95% CI (adjusted) </w:t>
            </w:r>
          </w:p>
          <w:p w14:paraId="604524D7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01EAE" w:rsidRPr="00001EAE" w14:paraId="6A976BAB" w14:textId="77777777" w:rsidTr="00001EAE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9A19A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eFI</w:t>
            </w:r>
            <w:proofErr w:type="spellEnd"/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&gt;0.</w:t>
            </w:r>
            <w:proofErr w:type="gramStart"/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  (</w:t>
            </w:r>
            <w:proofErr w:type="gramEnd"/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0.1 unit increase) (N= 79)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94E9C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1.323 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9A351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0.824-2.178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1FBB42CE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1.147 </w:t>
            </w:r>
          </w:p>
          <w:p w14:paraId="6DFE8D49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97F090D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0.708-1.882 </w:t>
            </w:r>
          </w:p>
          <w:p w14:paraId="798B2856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01EAE" w:rsidRPr="00001EAE" w14:paraId="486669BA" w14:textId="77777777" w:rsidTr="00001EAE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0A65D9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Chair stand pace (4.4 sec increase) (N=50)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210CB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1.871 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B2938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1.025-3.810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03E90B5C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1.468 </w:t>
            </w:r>
          </w:p>
          <w:p w14:paraId="1E657CE0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674568C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0.770-3.071 </w:t>
            </w:r>
          </w:p>
          <w:p w14:paraId="2829030A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01EAE" w:rsidRPr="00001EAE" w14:paraId="0F505D25" w14:textId="77777777" w:rsidTr="00001EAE">
        <w:trPr>
          <w:trHeight w:val="300"/>
        </w:trPr>
        <w:tc>
          <w:tcPr>
            <w:tcW w:w="247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BF2EF45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Gait speed (0.23 meter/sec increase) (N=70)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1D1F6B8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0.341</w:t>
            </w: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EF2C3B6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0.166-0.619</w:t>
            </w: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B1946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0.276</w:t>
            </w: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56B85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0.121-0.542 </w:t>
            </w: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0ECAA609" w14:textId="77777777" w:rsidR="00001EAE" w:rsidRPr="00001EAE" w:rsidRDefault="00001EAE" w:rsidP="00001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001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EC48FFE" w14:textId="77777777" w:rsidR="00E86EBB" w:rsidRPr="00001EAE" w:rsidRDefault="00E86EBB" w:rsidP="00001EAE"/>
    <w:sectPr w:rsidR="00E86EBB" w:rsidRPr="00001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AE"/>
    <w:rsid w:val="00001EAE"/>
    <w:rsid w:val="003B7D4F"/>
    <w:rsid w:val="00B36D7C"/>
    <w:rsid w:val="00E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F348"/>
  <w15:chartTrackingRefBased/>
  <w15:docId w15:val="{C9DFBB1A-EB1B-4293-888F-337AE83D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01EAE"/>
  </w:style>
  <w:style w:type="character" w:customStyle="1" w:styleId="eop">
    <w:name w:val="eop"/>
    <w:basedOn w:val="DefaultParagraphFont"/>
    <w:rsid w:val="0000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Parker-Autry</dc:creator>
  <cp:keywords/>
  <dc:description/>
  <cp:lastModifiedBy>Candace Parker-Autry</cp:lastModifiedBy>
  <cp:revision>1</cp:revision>
  <dcterms:created xsi:type="dcterms:W3CDTF">2024-04-11T23:01:00Z</dcterms:created>
  <dcterms:modified xsi:type="dcterms:W3CDTF">2024-04-11T23:02:00Z</dcterms:modified>
</cp:coreProperties>
</file>