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07F6" w14:textId="435B163D" w:rsidR="00197119" w:rsidRPr="00DA3C94" w:rsidRDefault="00197119" w:rsidP="001971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DA3C94">
        <w:rPr>
          <w:rFonts w:ascii="Times New Roman" w:eastAsia="Times New Roman" w:hAnsi="Times New Roman" w:cs="Times New Roman"/>
          <w:b/>
          <w:bCs/>
        </w:rPr>
        <w:t>Table 1.</w:t>
      </w:r>
      <w:r w:rsidR="00B63EE7" w:rsidRPr="00DA3C94">
        <w:rPr>
          <w:rFonts w:ascii="Times New Roman" w:eastAsia="Times New Roman" w:hAnsi="Times New Roman" w:cs="Times New Roman"/>
          <w:b/>
          <w:bCs/>
        </w:rPr>
        <w:t xml:space="preserve"> </w:t>
      </w:r>
      <w:r w:rsidRPr="00DA3C94">
        <w:rPr>
          <w:rFonts w:ascii="Times New Roman" w:eastAsia="Times New Roman" w:hAnsi="Times New Roman" w:cs="Times New Roman"/>
          <w:b/>
          <w:bCs/>
        </w:rPr>
        <w:t>Patient Demographics</w:t>
      </w:r>
    </w:p>
    <w:p w14:paraId="30D654CA" w14:textId="77777777" w:rsidR="00197119" w:rsidRDefault="00197119" w:rsidP="001971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66"/>
        <w:gridCol w:w="341"/>
        <w:gridCol w:w="1553"/>
        <w:gridCol w:w="315"/>
        <w:gridCol w:w="1808"/>
        <w:gridCol w:w="1043"/>
      </w:tblGrid>
      <w:tr w:rsidR="00030DFA" w14:paraId="2F68D46F" w14:textId="77777777" w:rsidTr="00A61261">
        <w:trPr>
          <w:trHeight w:val="320"/>
        </w:trPr>
        <w:tc>
          <w:tcPr>
            <w:tcW w:w="3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7F9CEE" w14:textId="7C467F93" w:rsidR="00030DFA" w:rsidRDefault="00030DFA" w:rsidP="00817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BF90AD0" w14:textId="30B8B4CF" w:rsidR="00030DFA" w:rsidRDefault="00030DFA" w:rsidP="0062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CSR (n=42)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2C93F8B6" w14:textId="6435E881" w:rsidR="00030DFA" w:rsidRDefault="00030DFA" w:rsidP="0062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SCP Alone (n=10)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14:paraId="43B91BB5" w14:textId="1762049D" w:rsidR="00030DFA" w:rsidRPr="00622709" w:rsidRDefault="00030DFA" w:rsidP="0062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</w:p>
        </w:tc>
      </w:tr>
      <w:tr w:rsidR="00030DFA" w14:paraId="565F0013" w14:textId="77777777" w:rsidTr="00A61261">
        <w:trPr>
          <w:trHeight w:val="339"/>
        </w:trPr>
        <w:tc>
          <w:tcPr>
            <w:tcW w:w="3866" w:type="dxa"/>
            <w:tcBorders>
              <w:top w:val="single" w:sz="4" w:space="0" w:color="000000"/>
              <w:left w:val="nil"/>
              <w:bottom w:val="dashed" w:sz="4" w:space="0" w:color="A6A6A6"/>
              <w:right w:val="nil"/>
            </w:tcBorders>
            <w:vAlign w:val="center"/>
          </w:tcPr>
          <w:p w14:paraId="63AA6C75" w14:textId="77777777" w:rsidR="00030DFA" w:rsidRDefault="00030DFA" w:rsidP="00817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1E51669C" w14:textId="29233AD0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808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3DD0B77E" w14:textId="2C073EE0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04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0B1C43BA" w14:textId="37DF67C7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.33</w:t>
            </w:r>
          </w:p>
        </w:tc>
      </w:tr>
      <w:tr w:rsidR="00030DFA" w14:paraId="255E4EBD" w14:textId="77777777" w:rsidTr="00A61261">
        <w:trPr>
          <w:trHeight w:val="339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1592BA03" w14:textId="05816F5D" w:rsidR="00030DFA" w:rsidRPr="00197119" w:rsidRDefault="00030DFA" w:rsidP="00817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97119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Body mass index, kg/m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6E694972" w14:textId="46806836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1808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3B5530B3" w14:textId="4C763349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104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4E3A15AC" w14:textId="48116F7C" w:rsidR="00030DFA" w:rsidRDefault="00030DFA" w:rsidP="0062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</w:tr>
      <w:tr w:rsidR="00030DFA" w14:paraId="63FD9A2F" w14:textId="77777777" w:rsidTr="00A61261">
        <w:trPr>
          <w:trHeight w:val="339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1AB778F9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Vaginal Parity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bottom w:val="dashed" w:sz="4" w:space="0" w:color="A6A6A6"/>
            </w:tcBorders>
          </w:tcPr>
          <w:p w14:paraId="6180CE51" w14:textId="586BC276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808" w:type="dxa"/>
            <w:tcBorders>
              <w:top w:val="dashed" w:sz="4" w:space="0" w:color="A6A6A6"/>
              <w:bottom w:val="dashed" w:sz="4" w:space="0" w:color="A6A6A6"/>
            </w:tcBorders>
          </w:tcPr>
          <w:p w14:paraId="2577F0CA" w14:textId="2D092CF2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043" w:type="dxa"/>
            <w:tcBorders>
              <w:top w:val="dashed" w:sz="4" w:space="0" w:color="A6A6A6"/>
              <w:bottom w:val="dashed" w:sz="4" w:space="0" w:color="A6A6A6"/>
            </w:tcBorders>
          </w:tcPr>
          <w:p w14:paraId="055D366D" w14:textId="14701506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.21</w:t>
            </w:r>
          </w:p>
        </w:tc>
      </w:tr>
      <w:tr w:rsidR="00030DFA" w14:paraId="4645AE89" w14:textId="77777777" w:rsidTr="00A61261">
        <w:trPr>
          <w:trHeight w:val="320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1310EBD2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Menopause, n (%)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bottom w:val="dashed" w:sz="4" w:space="0" w:color="A6A6A6"/>
            </w:tcBorders>
          </w:tcPr>
          <w:p w14:paraId="560B7418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(64.3)</w:t>
            </w:r>
          </w:p>
        </w:tc>
        <w:tc>
          <w:tcPr>
            <w:tcW w:w="1808" w:type="dxa"/>
            <w:tcBorders>
              <w:top w:val="dashed" w:sz="4" w:space="0" w:color="A6A6A6"/>
              <w:bottom w:val="dashed" w:sz="4" w:space="0" w:color="A6A6A6"/>
            </w:tcBorders>
          </w:tcPr>
          <w:p w14:paraId="1071A6BF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(80)</w:t>
            </w:r>
          </w:p>
        </w:tc>
        <w:tc>
          <w:tcPr>
            <w:tcW w:w="1043" w:type="dxa"/>
            <w:tcBorders>
              <w:top w:val="dashed" w:sz="4" w:space="0" w:color="A6A6A6"/>
              <w:bottom w:val="dashed" w:sz="4" w:space="0" w:color="A6A6A6"/>
            </w:tcBorders>
          </w:tcPr>
          <w:p w14:paraId="7316A1AF" w14:textId="2F92E39C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.56</w:t>
            </w:r>
          </w:p>
        </w:tc>
      </w:tr>
      <w:tr w:rsidR="00030DFA" w14:paraId="1C024399" w14:textId="77777777" w:rsidTr="00A61261">
        <w:trPr>
          <w:trHeight w:val="320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7A459043" w14:textId="5911CFC9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Hormone Use, n (%)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bottom w:val="dashed" w:sz="4" w:space="0" w:color="A6A6A6"/>
            </w:tcBorders>
          </w:tcPr>
          <w:p w14:paraId="29D63913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(47.6)</w:t>
            </w:r>
          </w:p>
        </w:tc>
        <w:tc>
          <w:tcPr>
            <w:tcW w:w="1808" w:type="dxa"/>
            <w:tcBorders>
              <w:top w:val="dashed" w:sz="4" w:space="0" w:color="A6A6A6"/>
              <w:bottom w:val="dashed" w:sz="4" w:space="0" w:color="A6A6A6"/>
            </w:tcBorders>
          </w:tcPr>
          <w:p w14:paraId="1A585DC7" w14:textId="77777777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(60)</w:t>
            </w:r>
          </w:p>
        </w:tc>
        <w:tc>
          <w:tcPr>
            <w:tcW w:w="1043" w:type="dxa"/>
            <w:tcBorders>
              <w:top w:val="dashed" w:sz="4" w:space="0" w:color="A6A6A6"/>
              <w:bottom w:val="dashed" w:sz="4" w:space="0" w:color="A6A6A6"/>
            </w:tcBorders>
          </w:tcPr>
          <w:p w14:paraId="4B1266E5" w14:textId="486DFDC9" w:rsidR="00030DFA" w:rsidRDefault="00030DFA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.72</w:t>
            </w:r>
          </w:p>
        </w:tc>
      </w:tr>
      <w:tr w:rsidR="00030DFA" w14:paraId="01F6EFE2" w14:textId="77777777" w:rsidTr="00A61261">
        <w:trPr>
          <w:trHeight w:val="320"/>
        </w:trPr>
        <w:tc>
          <w:tcPr>
            <w:tcW w:w="3866" w:type="dxa"/>
            <w:tcBorders>
              <w:top w:val="dashed" w:sz="4" w:space="0" w:color="A6A6A6"/>
              <w:left w:val="nil"/>
              <w:bottom w:val="nil"/>
              <w:right w:val="nil"/>
            </w:tcBorders>
            <w:vAlign w:val="center"/>
          </w:tcPr>
          <w:p w14:paraId="1DE80758" w14:textId="628A9005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Smoker, n (%)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</w:tcBorders>
          </w:tcPr>
          <w:p w14:paraId="5166C559" w14:textId="3D3D216D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(2.3)</w:t>
            </w:r>
          </w:p>
        </w:tc>
        <w:tc>
          <w:tcPr>
            <w:tcW w:w="1808" w:type="dxa"/>
            <w:tcBorders>
              <w:top w:val="dashed" w:sz="4" w:space="0" w:color="A6A6A6"/>
            </w:tcBorders>
          </w:tcPr>
          <w:p w14:paraId="6EADB541" w14:textId="02E78291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(10)</w:t>
            </w:r>
          </w:p>
        </w:tc>
        <w:tc>
          <w:tcPr>
            <w:tcW w:w="1043" w:type="dxa"/>
            <w:tcBorders>
              <w:top w:val="dashed" w:sz="4" w:space="0" w:color="A6A6A6"/>
            </w:tcBorders>
          </w:tcPr>
          <w:p w14:paraId="190F7B39" w14:textId="270152E4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</w:tr>
      <w:tr w:rsidR="00B4100C" w14:paraId="6215E0C7" w14:textId="77777777" w:rsidTr="00A61261">
        <w:trPr>
          <w:trHeight w:val="320"/>
        </w:trPr>
        <w:tc>
          <w:tcPr>
            <w:tcW w:w="3866" w:type="dxa"/>
            <w:tcBorders>
              <w:top w:val="dashed" w:sz="4" w:space="0" w:color="A6A6A6"/>
              <w:left w:val="nil"/>
              <w:bottom w:val="nil"/>
              <w:right w:val="nil"/>
            </w:tcBorders>
            <w:vAlign w:val="center"/>
          </w:tcPr>
          <w:p w14:paraId="065A0FB4" w14:textId="3A6B23B7" w:rsidR="00B4100C" w:rsidRDefault="00B4100C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Prolapse Stage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</w:tcBorders>
          </w:tcPr>
          <w:p w14:paraId="48191633" w14:textId="5853798B" w:rsidR="00B4100C" w:rsidRDefault="00B4100C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808" w:type="dxa"/>
            <w:tcBorders>
              <w:top w:val="dashed" w:sz="4" w:space="0" w:color="A6A6A6"/>
            </w:tcBorders>
          </w:tcPr>
          <w:p w14:paraId="05758A02" w14:textId="2DD3CFEE" w:rsidR="00B4100C" w:rsidRDefault="00B4100C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043" w:type="dxa"/>
            <w:tcBorders>
              <w:top w:val="dashed" w:sz="4" w:space="0" w:color="A6A6A6"/>
            </w:tcBorders>
          </w:tcPr>
          <w:p w14:paraId="093C1C49" w14:textId="5C505800" w:rsidR="00B4100C" w:rsidRDefault="00B4100C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030DFA" w14:paraId="0501061E" w14:textId="77777777" w:rsidTr="00A61261">
        <w:trPr>
          <w:trHeight w:val="339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5A417989" w14:textId="3CE85EE5" w:rsidR="00030DFA" w:rsidRPr="00197119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Mean time to follow-up (years)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68920BDF" w14:textId="0217EE4A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808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45DE5E86" w14:textId="2F1E36AB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04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7EDD25D3" w14:textId="2FF86595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</w:tr>
      <w:tr w:rsidR="00030DFA" w14:paraId="0766FFE2" w14:textId="77777777" w:rsidTr="00A61261">
        <w:trPr>
          <w:trHeight w:val="320"/>
        </w:trPr>
        <w:tc>
          <w:tcPr>
            <w:tcW w:w="3866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5A73F871" w14:textId="0EC6DA12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 xml:space="preserve">Route of Surgery (% </w:t>
            </w:r>
            <w:proofErr w:type="gramStart"/>
            <w:r w:rsidR="00B4100C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mini-laparotomy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209" w:type="dxa"/>
            <w:gridSpan w:val="3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105708A5" w14:textId="5EB0DB07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 (73.8)</w:t>
            </w:r>
          </w:p>
        </w:tc>
        <w:tc>
          <w:tcPr>
            <w:tcW w:w="1808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75F3520B" w14:textId="6699758B" w:rsidR="00030DFA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(42.9)</w:t>
            </w:r>
          </w:p>
        </w:tc>
        <w:tc>
          <w:tcPr>
            <w:tcW w:w="104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129F615E" w14:textId="2F9829B6" w:rsidR="00030DFA" w:rsidRPr="00A61261" w:rsidRDefault="00030DFA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12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&lt;.05</w:t>
            </w:r>
          </w:p>
        </w:tc>
      </w:tr>
      <w:tr w:rsidR="002A6792" w14:paraId="041C30A5" w14:textId="77777777" w:rsidTr="00A61261">
        <w:trPr>
          <w:trHeight w:val="320"/>
        </w:trPr>
        <w:tc>
          <w:tcPr>
            <w:tcW w:w="4207" w:type="dxa"/>
            <w:gridSpan w:val="2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  <w:vAlign w:val="center"/>
          </w:tcPr>
          <w:p w14:paraId="06C4E347" w14:textId="40FF1252" w:rsidR="002A6792" w:rsidRDefault="002A6792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>Concomitant posterior repair/perineorrhaphy</w:t>
            </w:r>
            <w:r w:rsidR="00471156">
              <w:rPr>
                <w:rFonts w:ascii="Times New Roman" w:eastAsiaTheme="minorHAnsi" w:hAnsi="Times New Roman" w:cs="Times New Roman"/>
                <w:sz w:val="20"/>
                <w:szCs w:val="20"/>
                <w14:ligatures w14:val="standardContextual"/>
              </w:rPr>
              <w:t xml:space="preserve"> (%)</w:t>
            </w:r>
          </w:p>
        </w:tc>
        <w:tc>
          <w:tcPr>
            <w:tcW w:w="155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4A4FDCE1" w14:textId="3C291C3F" w:rsidR="002A6792" w:rsidRDefault="00471156" w:rsidP="0047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 (90.5)</w:t>
            </w:r>
          </w:p>
        </w:tc>
        <w:tc>
          <w:tcPr>
            <w:tcW w:w="2123" w:type="dxa"/>
            <w:gridSpan w:val="2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74D99105" w14:textId="6EB15D3F" w:rsidR="002A6792" w:rsidRDefault="00A61261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471156">
              <w:rPr>
                <w:rFonts w:ascii="Times New Roman" w:eastAsia="Times New Roman" w:hAnsi="Times New Roman" w:cs="Times New Roman"/>
                <w:sz w:val="20"/>
                <w:szCs w:val="20"/>
              </w:rPr>
              <w:t>8 (80)</w:t>
            </w:r>
          </w:p>
        </w:tc>
        <w:tc>
          <w:tcPr>
            <w:tcW w:w="1043" w:type="dxa"/>
            <w:tcBorders>
              <w:top w:val="dashed" w:sz="4" w:space="0" w:color="A6A6A6"/>
              <w:left w:val="nil"/>
              <w:bottom w:val="dashed" w:sz="4" w:space="0" w:color="A6A6A6"/>
              <w:right w:val="nil"/>
            </w:tcBorders>
          </w:tcPr>
          <w:p w14:paraId="599D56EA" w14:textId="039AE51C" w:rsidR="002A6792" w:rsidRDefault="00A61261" w:rsidP="0003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.70</w:t>
            </w:r>
          </w:p>
        </w:tc>
      </w:tr>
    </w:tbl>
    <w:p w14:paraId="7869957E" w14:textId="67CBCFCE" w:rsidR="00197119" w:rsidRDefault="00197119" w:rsidP="00B63EE7">
      <w:pPr>
        <w:tabs>
          <w:tab w:val="left" w:pos="511"/>
        </w:tabs>
      </w:pPr>
    </w:p>
    <w:p w14:paraId="0CB142C5" w14:textId="77777777" w:rsidR="00256DF6" w:rsidRDefault="00256DF6" w:rsidP="00B63EE7">
      <w:pPr>
        <w:tabs>
          <w:tab w:val="left" w:pos="511"/>
        </w:tabs>
      </w:pPr>
    </w:p>
    <w:p w14:paraId="0BD2C4AC" w14:textId="77777777" w:rsidR="00100367" w:rsidRDefault="00100367" w:rsidP="00B63EE7">
      <w:pPr>
        <w:tabs>
          <w:tab w:val="left" w:pos="511"/>
        </w:tabs>
      </w:pPr>
    </w:p>
    <w:p w14:paraId="4ECFD6D7" w14:textId="77777777" w:rsidR="00100367" w:rsidRDefault="00100367" w:rsidP="00B63EE7">
      <w:pPr>
        <w:tabs>
          <w:tab w:val="left" w:pos="511"/>
        </w:tabs>
      </w:pPr>
    </w:p>
    <w:p w14:paraId="258B7C60" w14:textId="77777777" w:rsidR="00100367" w:rsidRDefault="00100367" w:rsidP="00B63EE7">
      <w:pPr>
        <w:tabs>
          <w:tab w:val="left" w:pos="511"/>
        </w:tabs>
      </w:pPr>
    </w:p>
    <w:p w14:paraId="74B56C4D" w14:textId="77777777" w:rsidR="00100367" w:rsidRDefault="00100367" w:rsidP="00B63EE7">
      <w:pPr>
        <w:tabs>
          <w:tab w:val="left" w:pos="511"/>
        </w:tabs>
      </w:pPr>
    </w:p>
    <w:p w14:paraId="3CD0134E" w14:textId="77777777" w:rsidR="00100367" w:rsidRDefault="00100367" w:rsidP="00B63EE7">
      <w:pPr>
        <w:tabs>
          <w:tab w:val="left" w:pos="511"/>
        </w:tabs>
      </w:pPr>
    </w:p>
    <w:p w14:paraId="20A92AFD" w14:textId="77777777" w:rsidR="00100367" w:rsidRDefault="00100367" w:rsidP="00B63EE7">
      <w:pPr>
        <w:tabs>
          <w:tab w:val="left" w:pos="511"/>
        </w:tabs>
      </w:pPr>
    </w:p>
    <w:p w14:paraId="11546798" w14:textId="77777777" w:rsidR="00100367" w:rsidRDefault="00100367" w:rsidP="00B63EE7">
      <w:pPr>
        <w:tabs>
          <w:tab w:val="left" w:pos="511"/>
        </w:tabs>
      </w:pPr>
    </w:p>
    <w:p w14:paraId="7F1AB379" w14:textId="77777777" w:rsidR="00100367" w:rsidRDefault="00100367" w:rsidP="00B63EE7">
      <w:pPr>
        <w:tabs>
          <w:tab w:val="left" w:pos="511"/>
        </w:tabs>
      </w:pPr>
    </w:p>
    <w:p w14:paraId="203EC1AA" w14:textId="77777777" w:rsidR="00100367" w:rsidRDefault="00100367" w:rsidP="00B63EE7">
      <w:pPr>
        <w:tabs>
          <w:tab w:val="left" w:pos="511"/>
        </w:tabs>
      </w:pPr>
    </w:p>
    <w:p w14:paraId="4BB75FAE" w14:textId="77777777" w:rsidR="00100367" w:rsidRDefault="00100367" w:rsidP="00B63EE7">
      <w:pPr>
        <w:tabs>
          <w:tab w:val="left" w:pos="511"/>
        </w:tabs>
      </w:pPr>
    </w:p>
    <w:p w14:paraId="725E2CD6" w14:textId="77777777" w:rsidR="00100367" w:rsidRDefault="00100367" w:rsidP="00B63EE7">
      <w:pPr>
        <w:tabs>
          <w:tab w:val="left" w:pos="511"/>
        </w:tabs>
      </w:pPr>
    </w:p>
    <w:p w14:paraId="4D6F5D88" w14:textId="77777777" w:rsidR="00100367" w:rsidRDefault="00100367" w:rsidP="00B63EE7">
      <w:pPr>
        <w:tabs>
          <w:tab w:val="left" w:pos="511"/>
        </w:tabs>
      </w:pPr>
    </w:p>
    <w:p w14:paraId="4BE9D7B9" w14:textId="77777777" w:rsidR="00100367" w:rsidRDefault="00100367" w:rsidP="00B63EE7">
      <w:pPr>
        <w:tabs>
          <w:tab w:val="left" w:pos="511"/>
        </w:tabs>
      </w:pPr>
    </w:p>
    <w:p w14:paraId="25B0B702" w14:textId="77777777" w:rsidR="00100367" w:rsidRDefault="00100367" w:rsidP="00B63EE7">
      <w:pPr>
        <w:tabs>
          <w:tab w:val="left" w:pos="511"/>
        </w:tabs>
      </w:pPr>
    </w:p>
    <w:p w14:paraId="774BCD2B" w14:textId="77777777" w:rsidR="00100367" w:rsidRDefault="00100367" w:rsidP="00B63EE7">
      <w:pPr>
        <w:tabs>
          <w:tab w:val="left" w:pos="511"/>
        </w:tabs>
      </w:pPr>
    </w:p>
    <w:p w14:paraId="6666E344" w14:textId="77777777" w:rsidR="00100367" w:rsidRDefault="00100367" w:rsidP="00B63EE7">
      <w:pPr>
        <w:tabs>
          <w:tab w:val="left" w:pos="511"/>
        </w:tabs>
      </w:pPr>
    </w:p>
    <w:p w14:paraId="17B49F29" w14:textId="77777777" w:rsidR="00100367" w:rsidRDefault="00100367" w:rsidP="00B63EE7">
      <w:pPr>
        <w:tabs>
          <w:tab w:val="left" w:pos="511"/>
        </w:tabs>
      </w:pPr>
    </w:p>
    <w:p w14:paraId="58001199" w14:textId="77777777" w:rsidR="00100367" w:rsidRDefault="00100367" w:rsidP="00B63EE7">
      <w:pPr>
        <w:tabs>
          <w:tab w:val="left" w:pos="511"/>
        </w:tabs>
      </w:pPr>
    </w:p>
    <w:p w14:paraId="1EC710CA" w14:textId="77777777" w:rsidR="00100367" w:rsidRDefault="00100367" w:rsidP="00B63EE7">
      <w:pPr>
        <w:tabs>
          <w:tab w:val="left" w:pos="511"/>
        </w:tabs>
      </w:pPr>
    </w:p>
    <w:p w14:paraId="6FB7A36C" w14:textId="77777777" w:rsidR="00100367" w:rsidRDefault="00100367" w:rsidP="00B63EE7">
      <w:pPr>
        <w:tabs>
          <w:tab w:val="left" w:pos="511"/>
        </w:tabs>
      </w:pPr>
    </w:p>
    <w:p w14:paraId="2F23E049" w14:textId="77777777" w:rsidR="00100367" w:rsidRDefault="00100367" w:rsidP="00B63EE7">
      <w:pPr>
        <w:tabs>
          <w:tab w:val="left" w:pos="511"/>
        </w:tabs>
      </w:pPr>
    </w:p>
    <w:p w14:paraId="197CA626" w14:textId="77777777" w:rsidR="00100367" w:rsidRDefault="00100367" w:rsidP="00B63EE7">
      <w:pPr>
        <w:tabs>
          <w:tab w:val="left" w:pos="511"/>
        </w:tabs>
      </w:pPr>
    </w:p>
    <w:p w14:paraId="305E6567" w14:textId="77777777" w:rsidR="00100367" w:rsidRDefault="00100367" w:rsidP="00B63EE7">
      <w:pPr>
        <w:tabs>
          <w:tab w:val="left" w:pos="511"/>
        </w:tabs>
      </w:pPr>
    </w:p>
    <w:sectPr w:rsidR="00100367" w:rsidSect="0010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19"/>
    <w:rsid w:val="00030DFA"/>
    <w:rsid w:val="00067FD9"/>
    <w:rsid w:val="000872AD"/>
    <w:rsid w:val="00100367"/>
    <w:rsid w:val="00197119"/>
    <w:rsid w:val="0020538A"/>
    <w:rsid w:val="00256DF6"/>
    <w:rsid w:val="002A6792"/>
    <w:rsid w:val="003534FE"/>
    <w:rsid w:val="003621E1"/>
    <w:rsid w:val="003B3998"/>
    <w:rsid w:val="003C34D3"/>
    <w:rsid w:val="003C6448"/>
    <w:rsid w:val="004140E1"/>
    <w:rsid w:val="00471156"/>
    <w:rsid w:val="004B38C9"/>
    <w:rsid w:val="005443C3"/>
    <w:rsid w:val="005579A9"/>
    <w:rsid w:val="00586893"/>
    <w:rsid w:val="00615AE9"/>
    <w:rsid w:val="00622709"/>
    <w:rsid w:val="00623123"/>
    <w:rsid w:val="00653CFD"/>
    <w:rsid w:val="007014FD"/>
    <w:rsid w:val="00714308"/>
    <w:rsid w:val="00715973"/>
    <w:rsid w:val="00841F45"/>
    <w:rsid w:val="008E6DB2"/>
    <w:rsid w:val="0095432F"/>
    <w:rsid w:val="00A61261"/>
    <w:rsid w:val="00B4100C"/>
    <w:rsid w:val="00B63EE7"/>
    <w:rsid w:val="00BB7070"/>
    <w:rsid w:val="00DA3C94"/>
    <w:rsid w:val="00DA6703"/>
    <w:rsid w:val="00DF6B41"/>
    <w:rsid w:val="00E31714"/>
    <w:rsid w:val="00E36AE7"/>
    <w:rsid w:val="00EA113A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1742"/>
  <w15:chartTrackingRefBased/>
  <w15:docId w15:val="{B46BD6D5-E47C-2A45-A5B0-11067BAB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19"/>
    <w:pPr>
      <w:spacing w:line="276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Hilton</dc:creator>
  <cp:keywords/>
  <dc:description/>
  <cp:lastModifiedBy>Zhang, Alexander</cp:lastModifiedBy>
  <cp:revision>4</cp:revision>
  <dcterms:created xsi:type="dcterms:W3CDTF">2024-04-09T22:31:00Z</dcterms:created>
  <dcterms:modified xsi:type="dcterms:W3CDTF">2024-04-10T20:51:00Z</dcterms:modified>
</cp:coreProperties>
</file>