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3150"/>
        <w:gridCol w:w="2775"/>
      </w:tblGrid>
      <w:tr w:rsidR="00D57E40" w:rsidTr="009508C9">
        <w:trPr>
          <w:trHeight w:val="300"/>
        </w:trPr>
        <w:tc>
          <w:tcPr>
            <w:tcW w:w="29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40" w:after="240"/>
              <w:ind w:left="-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Demographic characteristics</w:t>
            </w:r>
          </w:p>
        </w:tc>
        <w:tc>
          <w:tcPr>
            <w:tcW w:w="592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PFMP pain with palpation</w:t>
            </w:r>
          </w:p>
        </w:tc>
      </w:tr>
      <w:tr w:rsidR="00D57E40" w:rsidTr="009508C9">
        <w:trPr>
          <w:trHeight w:val="345"/>
        </w:trPr>
        <w:tc>
          <w:tcPr>
            <w:tcW w:w="295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E40" w:rsidRDefault="00D57E40" w:rsidP="009508C9">
            <w:pPr>
              <w:ind w:left="-20"/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Pr="00536C2C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36C2C">
              <w:rPr>
                <w:rFonts w:ascii="Times New Roman" w:hAnsi="Times New Roman" w:cs="Times New Roman"/>
                <w:sz w:val="20"/>
                <w:szCs w:val="20"/>
              </w:rPr>
              <w:t>Obturator Internus (</w:t>
            </w:r>
            <w:r w:rsidRPr="00536C2C">
              <w:rPr>
                <w:rFonts w:ascii="Times New Roman" w:eastAsia="Times New Roman" w:hAnsi="Times New Roman" w:cs="Times New Roman"/>
                <w:sz w:val="20"/>
                <w:szCs w:val="20"/>
              </w:rPr>
              <w:t>OI)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Pr="00536C2C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36C2C">
              <w:rPr>
                <w:rFonts w:ascii="Times New Roman" w:hAnsi="Times New Roman" w:cs="Times New Roman"/>
                <w:sz w:val="20"/>
                <w:szCs w:val="20"/>
              </w:rPr>
              <w:t>Levator Ani (</w:t>
            </w:r>
            <w:r w:rsidRPr="00536C2C">
              <w:rPr>
                <w:rFonts w:ascii="Times New Roman" w:eastAsia="Times New Roman" w:hAnsi="Times New Roman" w:cs="Times New Roman"/>
                <w:sz w:val="20"/>
                <w:szCs w:val="20"/>
              </w:rPr>
              <w:t>LA)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Age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18- 25 (Emerging Adult)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26-44 (Adulthood)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0.14 (0.01, 1.61)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0.18 (0.02   1.94)</w:t>
            </w:r>
          </w:p>
        </w:tc>
      </w:tr>
      <w:tr w:rsidR="00D57E40" w:rsidTr="009508C9">
        <w:trPr>
          <w:trHeight w:val="282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45-64 (Midlife/Later Adulthood)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0.21 (0.02, 2.20)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0.22 (0.02   2.20)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65+ (Older Adulthood)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0.27 (0.02, 2.94)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0.42 (0.04   4.40)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Race/ethnicity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Non-Hispanic, Asian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Non-Hispanic, Black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0.82 (0.14, 5.33)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0.36 (0.06, 2.19)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Non-Hispanic, White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0.90 (0.19, 4.99)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0.31 (0.06, 1.57)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High school/GED or less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1.81 (0.58, 5.62)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1.41 (0.43, 4.45)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Vocational or associate degree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0.66 (0.25, 1.68)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0.65 (0.24, 1.66)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Some college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0.68 (0.27, 1.69)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1.91 (0.78, 4.70)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Graduate degree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Body mass index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25-29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2.47 (1.17, 5.30)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2.16 (1.00, 4.71)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30+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1.41 (0.72, 2.76)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1.53 (0.77, 3.07)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Parity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Nulliparous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Vaginal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Pr="00536C2C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  <w:r w:rsidRPr="0053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BA2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A2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Pr="00536C2C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</w:t>
            </w:r>
            <w:r w:rsidRPr="00F97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97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Vaginal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Pr="00536C2C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292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92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Pr="00536C2C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0A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A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Vaginal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Pr="00536C2C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F65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65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Pr="00536C2C" w:rsidRDefault="00D57E40" w:rsidP="009508C9">
            <w:pPr>
              <w:spacing w:before="20" w:after="20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01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1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57E40" w:rsidTr="009508C9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Default="00D57E40" w:rsidP="009508C9">
            <w:pPr>
              <w:spacing w:before="20" w:after="20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Cesarean only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Pr="00536C2C" w:rsidRDefault="00D57E40" w:rsidP="009508C9">
            <w:pPr>
              <w:spacing w:before="20" w:after="20"/>
              <w:ind w:left="-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</w:t>
            </w:r>
            <w:r w:rsidRPr="00551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51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7E40" w:rsidRPr="00536C2C" w:rsidRDefault="00D57E40" w:rsidP="009508C9">
            <w:pPr>
              <w:spacing w:before="20" w:after="20"/>
              <w:ind w:left="-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01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1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C86D0B" w:rsidRDefault="00C86D0B"/>
    <w:sectPr w:rsidR="00C86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40"/>
    <w:rsid w:val="007B3E3D"/>
    <w:rsid w:val="00C86D0B"/>
    <w:rsid w:val="00D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1A2AB57-DD85-3E49-8DB7-8F9D4A9B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40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Meister</dc:creator>
  <cp:keywords/>
  <dc:description/>
  <cp:lastModifiedBy>Melanie Meister</cp:lastModifiedBy>
  <cp:revision>1</cp:revision>
  <dcterms:created xsi:type="dcterms:W3CDTF">2024-04-10T20:08:00Z</dcterms:created>
  <dcterms:modified xsi:type="dcterms:W3CDTF">2024-04-10T20:09:00Z</dcterms:modified>
</cp:coreProperties>
</file>