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41"/>
        <w:gridCol w:w="1440"/>
        <w:gridCol w:w="1532"/>
        <w:gridCol w:w="1440"/>
        <w:gridCol w:w="887"/>
      </w:tblGrid>
      <w:tr w:rsidR="00CC6A5D" w:rsidRPr="00386DB3" w14:paraId="3EE75ED3" w14:textId="77777777" w:rsidTr="00364419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AA3B7" w14:textId="77777777" w:rsidR="00CC6A5D" w:rsidRPr="00386DB3" w:rsidRDefault="00CC6A5D" w:rsidP="00364419">
            <w:pPr>
              <w:rPr>
                <w:rFonts w:ascii="Arial" w:hAnsi="Arial" w:cs="Arial"/>
              </w:rPr>
            </w:pPr>
            <w:r w:rsidRPr="00386DB3">
              <w:rPr>
                <w:rFonts w:ascii="Arial" w:hAnsi="Arial" w:cs="Arial"/>
              </w:rPr>
              <w:t>Table 1: Demographic and Clinical Characteristics of Study Cohort</w:t>
            </w:r>
          </w:p>
        </w:tc>
      </w:tr>
      <w:tr w:rsidR="00CC6A5D" w:rsidRPr="00DD3A59" w14:paraId="53AFF401" w14:textId="77777777" w:rsidTr="00364419">
        <w:trPr>
          <w:trHeight w:val="448"/>
        </w:trPr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2D9919" w14:textId="77777777" w:rsidR="00CC6A5D" w:rsidRPr="00DD3A59" w:rsidRDefault="00CC6A5D" w:rsidP="003644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722C1" w14:textId="77777777" w:rsidR="00CC6A5D" w:rsidRPr="00DD3A59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Total</w:t>
            </w:r>
          </w:p>
          <w:p w14:paraId="4EDD3BAD" w14:textId="77777777" w:rsidR="00CC6A5D" w:rsidRPr="00DD3A59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(n=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2288</w:t>
            </w: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73577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No thrombo-prophylaxis </w:t>
            </w:r>
          </w:p>
          <w:p w14:paraId="7EDAD2FE" w14:textId="77777777" w:rsidR="00CC6A5D" w:rsidRPr="00DD3A59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(n=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1538)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D6664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Thrombo-</w:t>
            </w:r>
          </w:p>
          <w:p w14:paraId="67ADD794" w14:textId="77777777" w:rsidR="00CC6A5D" w:rsidRPr="00DD3A59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prophylaxis </w:t>
            </w: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(n=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750</w:t>
            </w: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342D06" w14:textId="77777777" w:rsidR="00CC6A5D" w:rsidRPr="00DD3A59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p value</w:t>
            </w:r>
          </w:p>
        </w:tc>
      </w:tr>
      <w:tr w:rsidR="00CC6A5D" w:rsidRPr="006D5C8D" w14:paraId="65E7BD6E" w14:textId="77777777" w:rsidTr="00364419">
        <w:trPr>
          <w:trHeight w:val="18"/>
        </w:trPr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30A661" w14:textId="77777777" w:rsidR="00CC6A5D" w:rsidRPr="00DD3A59" w:rsidRDefault="00CC6A5D" w:rsidP="003644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Age, years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B8CD1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71.7 (6.9)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5DC89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71.7 (6.9)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A2680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71.8 (6.8)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D3AEDA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0.68</w:t>
            </w:r>
          </w:p>
        </w:tc>
      </w:tr>
      <w:tr w:rsidR="00CC6A5D" w:rsidRPr="006D5C8D" w14:paraId="21B0A112" w14:textId="77777777" w:rsidTr="00364419">
        <w:trPr>
          <w:trHeight w:val="133"/>
        </w:trPr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B15CF" w14:textId="77777777" w:rsidR="00CC6A5D" w:rsidRPr="00DD3A59" w:rsidRDefault="00CC6A5D" w:rsidP="003644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Body mass index,</w:t>
            </w: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kg/m2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04870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28.4 (4.7)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7F143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28.2 (4.7)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F8BDB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28.7 (4.6)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51557" w14:textId="77777777" w:rsidR="00CC6A5D" w:rsidRPr="002D3653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0.01</w:t>
            </w:r>
          </w:p>
        </w:tc>
      </w:tr>
      <w:tr w:rsidR="00CC6A5D" w:rsidRPr="006D5C8D" w14:paraId="31DD5262" w14:textId="77777777" w:rsidTr="00364419">
        <w:trPr>
          <w:trHeight w:val="12"/>
        </w:trPr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FE9B0" w14:textId="77777777" w:rsidR="00CC6A5D" w:rsidRPr="00DD3A59" w:rsidRDefault="00CC6A5D" w:rsidP="003644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Parity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54B69E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(2-3)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EE8F48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(2-3)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BACBB" w14:textId="77777777" w:rsidR="00CC6A5D" w:rsidRPr="006D5C8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(2-3)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1E20CE" w14:textId="77777777" w:rsidR="00CC6A5D" w:rsidRPr="002D3653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CC6A5D" w:rsidRPr="006D5C8D" w14:paraId="40317071" w14:textId="77777777" w:rsidTr="00364419">
        <w:trPr>
          <w:trHeight w:val="12"/>
        </w:trPr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AE5864" w14:textId="77777777" w:rsidR="00CC6A5D" w:rsidRDefault="00CC6A5D" w:rsidP="0036441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Current smoker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819F30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75 (3.4)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4CA62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47 (3.2)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4D230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 (3.8)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06B4D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0.44</w:t>
            </w:r>
          </w:p>
        </w:tc>
      </w:tr>
      <w:tr w:rsidR="00CC6A5D" w:rsidRPr="006D5C8D" w14:paraId="3958ACA0" w14:textId="77777777" w:rsidTr="00364419">
        <w:trPr>
          <w:trHeight w:val="12"/>
        </w:trPr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3887A" w14:textId="77777777" w:rsidR="00CC6A5D" w:rsidRDefault="00CC6A5D" w:rsidP="0036441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Hispanic ethnicity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77999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16 (0.7)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0D526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13 (0.9)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DE23A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 (0.4)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CB996" w14:textId="77777777" w:rsidR="00CC6A5D" w:rsidRDefault="00CC6A5D" w:rsidP="0036441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0.29</w:t>
            </w:r>
          </w:p>
        </w:tc>
      </w:tr>
      <w:tr w:rsidR="00CC6A5D" w:rsidRPr="006D5C8D" w14:paraId="3B35B58C" w14:textId="77777777" w:rsidTr="00364419">
        <w:trPr>
          <w:trHeight w:val="250"/>
        </w:trPr>
        <w:tc>
          <w:tcPr>
            <w:tcW w:w="452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E336CA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C8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Race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B3DB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0.74</w:t>
            </w:r>
          </w:p>
        </w:tc>
      </w:tr>
      <w:tr w:rsidR="00CC6A5D" w:rsidRPr="006D5C8D" w14:paraId="3D69DAB2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827F4C" w14:textId="77777777" w:rsidR="00CC6A5D" w:rsidRPr="00DD3A59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White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A4C5F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2165 (96.4)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0901C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1456 (96.2)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155378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709 (96.7)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FFF82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39C8D55C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7A88C" w14:textId="77777777" w:rsidR="00CC6A5D" w:rsidRPr="00DD3A59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Black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09BA15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 (2.4)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348C74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 (2.6)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CE2EE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(2.1)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9AA56C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7256EC32" w14:textId="77777777" w:rsidTr="00364419">
        <w:trPr>
          <w:trHeight w:val="237"/>
        </w:trPr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DFBF1" w14:textId="77777777" w:rsidR="00CC6A5D" w:rsidRPr="00DD3A59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Other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73E5D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 (1.2)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0729E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(1.2)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09E28E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(1.2)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451C2E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2FE3DCD1" w14:textId="77777777" w:rsidTr="00364419">
        <w:tc>
          <w:tcPr>
            <w:tcW w:w="452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B0320E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C8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Pelvic Organ Prolapse Quantification Stage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7CE82E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0.26</w:t>
            </w:r>
          </w:p>
        </w:tc>
      </w:tr>
      <w:tr w:rsidR="00CC6A5D" w:rsidRPr="006D5C8D" w14:paraId="29DCF4F4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9B08EE" w14:textId="77777777" w:rsidR="00CC6A5D" w:rsidRPr="00DD3A59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Stage 1 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270FB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(0.2)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A53F86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(0.3)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82D8B5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 (0)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0A092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07556DF9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AE0E68" w14:textId="77777777" w:rsidR="00CC6A5D" w:rsidRPr="00DD3A59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Stage 2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6B767C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536 (23.6)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D508F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361 (23.7)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F84BCE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 (23.3)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0C6C0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68C31B03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8A21A" w14:textId="77777777" w:rsidR="00CC6A5D" w:rsidRPr="00DD3A59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Stage 3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FA593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1449 (63.8)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1FC20F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958 (62.9)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48221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491 (65.5)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E10D2C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6B324642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F02D9D" w14:textId="77777777" w:rsidR="00CC6A5D" w:rsidRPr="00DD3A59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Stage 4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2AC9C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282 (12.4)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4CEF0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198 (13.0)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3A71A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 (11.2)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E6916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1901DD44" w14:textId="77777777" w:rsidTr="00364419">
        <w:tc>
          <w:tcPr>
            <w:tcW w:w="452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E46F2" w14:textId="77777777" w:rsidR="00CC6A5D" w:rsidRPr="002D3653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Past Medical History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453DB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2D3653" w14:paraId="3BA0D715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248F9" w14:textId="77777777" w:rsidR="00CC6A5D" w:rsidRPr="00420E93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0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67F67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1275 (55.7)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27181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862 (56.1)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92899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413 (55.1)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F73B0B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0.66</w:t>
            </w:r>
          </w:p>
        </w:tc>
      </w:tr>
      <w:tr w:rsidR="00CC6A5D" w:rsidRPr="002D3653" w14:paraId="75144A2E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8226A" w14:textId="77777777" w:rsidR="00CC6A5D" w:rsidRPr="00420E93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0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Diabetes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FCF18F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344 (15.0)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BC582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230 (15.0)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4B570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114 (15.2)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915FC8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0.88</w:t>
            </w:r>
          </w:p>
        </w:tc>
      </w:tr>
      <w:tr w:rsidR="00CC6A5D" w:rsidRPr="002D3653" w14:paraId="0934C559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6EAE57" w14:textId="77777777" w:rsidR="00CC6A5D" w:rsidRPr="00CB189D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Cancer*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2FB2C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478 (20.9)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0AB055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307 (20.0)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B95B4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 (22.8)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AF8B9" w14:textId="77777777" w:rsidR="00CC6A5D" w:rsidRPr="00F6178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178C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</w:tr>
      <w:tr w:rsidR="00CC6A5D" w:rsidRPr="002D3653" w14:paraId="79E75CAB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3AFA3" w14:textId="77777777" w:rsidR="00CC6A5D" w:rsidRPr="002D3653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History of VTE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F5E4EA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141 (6.2)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BEA02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 (5.1)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D1216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 (8.3)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BBB26" w14:textId="77777777" w:rsidR="00CC6A5D" w:rsidRPr="00F6178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17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&lt;0.01</w:t>
            </w:r>
          </w:p>
        </w:tc>
      </w:tr>
      <w:tr w:rsidR="00CC6A5D" w:rsidRPr="002D3653" w14:paraId="17A28351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B1158" w14:textId="77777777" w:rsidR="00CC6A5D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History of stroke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35354F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(1.8)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4AF775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 (1.3)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42296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 (2.7)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AFC196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0.02</w:t>
            </w:r>
          </w:p>
        </w:tc>
      </w:tr>
      <w:tr w:rsidR="00CC6A5D" w:rsidRPr="002D3653" w14:paraId="77624E9D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47C83" w14:textId="77777777" w:rsidR="00CC6A5D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Chronic anticoagulant use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98F5E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 (7.7)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7E0AED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 (7.2)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5F0A7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 (8.7)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E063F" w14:textId="77777777" w:rsidR="00CC6A5D" w:rsidRPr="00D2052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0523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</w:tr>
      <w:tr w:rsidR="00CC6A5D" w:rsidRPr="002D3653" w14:paraId="139C1B9C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ED1ED" w14:textId="77777777" w:rsidR="00CC6A5D" w:rsidRPr="00CB189D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1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Charlson Comorbidity Index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8325C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97C">
              <w:rPr>
                <w:rFonts w:ascii="Arial" w:eastAsia="Times New Roman" w:hAnsi="Arial" w:cs="Arial"/>
                <w:sz w:val="20"/>
                <w:szCs w:val="20"/>
              </w:rPr>
              <w:t>3 (2-4)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0D548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97C">
              <w:rPr>
                <w:rFonts w:ascii="Arial" w:eastAsia="Times New Roman" w:hAnsi="Arial" w:cs="Arial"/>
                <w:sz w:val="20"/>
                <w:szCs w:val="20"/>
              </w:rPr>
              <w:t>3 (2-4)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2E72D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97C">
              <w:rPr>
                <w:rFonts w:ascii="Arial" w:eastAsia="Times New Roman" w:hAnsi="Arial" w:cs="Arial"/>
                <w:sz w:val="20"/>
                <w:szCs w:val="20"/>
              </w:rPr>
              <w:t>3 (2-4)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1B6FC9" w14:textId="77777777" w:rsidR="00CC6A5D" w:rsidRPr="002D365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0.58</w:t>
            </w:r>
          </w:p>
        </w:tc>
      </w:tr>
      <w:tr w:rsidR="00CC6A5D" w:rsidRPr="002D3653" w14:paraId="2CD1CD43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BDBE1" w14:textId="77777777" w:rsidR="00CC6A5D" w:rsidRPr="00CB189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Caprini Score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8F2706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(5-8)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D8D450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(5-8)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55F7AC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(5-8)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B6FEE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&lt;0.01</w:t>
            </w:r>
          </w:p>
        </w:tc>
      </w:tr>
      <w:tr w:rsidR="00CC6A5D" w:rsidRPr="002D3653" w14:paraId="5566EA03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BC47FA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Caprini Score 5-6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2203FB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1335 (58.4)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F9CEE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919 (59.8)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34541D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416 (55.5)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8BCDE6" w14:textId="77777777" w:rsidR="00CC6A5D" w:rsidRPr="00590E7E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0E7E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</w:tr>
      <w:tr w:rsidR="00CC6A5D" w:rsidRPr="002D3653" w14:paraId="5662E032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C5FDC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Caprini Score 7-8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6674E9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647 (28.3)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9FB708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449 (29.2)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D8414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198 (26.4)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0A264" w14:textId="77777777" w:rsidR="00CC6A5D" w:rsidRPr="00590E7E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0E7E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</w:tr>
      <w:tr w:rsidR="00CC6A5D" w:rsidRPr="002D3653" w14:paraId="322BB958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3FC066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Caprini Score 9+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C4C18C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 (13.4)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2166A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 (11.1)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2B268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 (18.1)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307B6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&lt;0.01</w:t>
            </w:r>
          </w:p>
        </w:tc>
      </w:tr>
      <w:tr w:rsidR="00CC6A5D" w:rsidRPr="006D5C8D" w14:paraId="4BC22151" w14:textId="77777777" w:rsidTr="00364419">
        <w:tc>
          <w:tcPr>
            <w:tcW w:w="452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231D8" w14:textId="77777777" w:rsidR="00CC6A5D" w:rsidRPr="00CB189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Past Surgical History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EF1340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13413812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4FA90" w14:textId="77777777" w:rsidR="00CC6A5D" w:rsidRPr="00CB189D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1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Prior hysterectomy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8D6ADD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919 (40.2)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96032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634 (41.3)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C5C0B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285 (38.0)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63F1D5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189D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C6A5D" w:rsidRPr="006D5C8D" w14:paraId="2BCF99CF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10CD26" w14:textId="77777777" w:rsidR="00CC6A5D" w:rsidRPr="00CB189D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CB1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Prior</w:t>
            </w:r>
            <w:proofErr w:type="gramEnd"/>
            <w:r w:rsidRPr="00CB1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prolapse surgery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B1700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 (13.9)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E3FEE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 (13.6)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775AA3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 (14.3)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CFC81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0.69</w:t>
            </w:r>
          </w:p>
        </w:tc>
      </w:tr>
      <w:tr w:rsidR="00CC6A5D" w:rsidRPr="006D5C8D" w14:paraId="19BD0005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4C75D6" w14:textId="77777777" w:rsidR="00CC6A5D" w:rsidRPr="00CB189D" w:rsidRDefault="00CC6A5D" w:rsidP="00364419">
            <w:pPr>
              <w:spacing w:after="0" w:line="240" w:lineRule="auto"/>
              <w:ind w:left="43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1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Prior incontinence surgery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17233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185 (8.1)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6F81A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135 (8.8)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8D4AA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(6.7)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341B7" w14:textId="77777777" w:rsidR="00CC6A5D" w:rsidRPr="00CB189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</w:tr>
      <w:tr w:rsidR="00CC6A5D" w:rsidRPr="006D5C8D" w14:paraId="68C48DA5" w14:textId="77777777" w:rsidTr="00364419">
        <w:tc>
          <w:tcPr>
            <w:tcW w:w="452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68115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Surgical Approach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2BE20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5D" w:rsidRPr="006D5C8D" w14:paraId="138AF5AC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7AD060" w14:textId="77777777" w:rsidR="00CC6A5D" w:rsidRPr="001352D4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  <w:t xml:space="preserve">        Vaginal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8E01F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612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70.5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AD8A9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155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75.1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6853D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57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60.9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2257B0" w14:textId="77777777" w:rsidR="00CC6A5D" w:rsidRPr="000A5792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</w:rPr>
              <w:t>&lt;0.01</w:t>
            </w:r>
          </w:p>
        </w:tc>
      </w:tr>
      <w:tr w:rsidR="00CC6A5D" w:rsidRPr="006D5C8D" w14:paraId="104EF331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F8F57" w14:textId="77777777" w:rsidR="00CC6A5D" w:rsidRPr="001352D4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  <w:t xml:space="preserve">        Laparoscopic/Robotic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ADDDC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70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29.3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E3848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79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4.6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209A1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91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(3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8.8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85FC5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</w:rPr>
            </w:pPr>
            <w:r w:rsidRPr="001352D4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</w:rPr>
              <w:t>&lt;0.01</w:t>
            </w:r>
          </w:p>
        </w:tc>
      </w:tr>
      <w:tr w:rsidR="00CC6A5D" w:rsidRPr="006D5C8D" w14:paraId="0DABC701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4647C" w14:textId="77777777" w:rsidR="00CC6A5D" w:rsidRPr="001352D4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  <w:t xml:space="preserve">        Abdominal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FC00A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6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(0.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3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7150E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4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(0.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3</w:t>
            </w: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F7042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1352D4">
              <w:rPr>
                <w:rFonts w:ascii="Arial" w:eastAsia="Times New Roman" w:hAnsi="Arial" w:cs="Arial"/>
                <w:kern w:val="24"/>
                <w:sz w:val="20"/>
                <w:szCs w:val="20"/>
              </w:rPr>
              <w:t>2 (0.3)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27A55" w14:textId="77777777" w:rsidR="00CC6A5D" w:rsidRPr="001352D4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</w:rPr>
              <w:t>1.00</w:t>
            </w:r>
          </w:p>
        </w:tc>
      </w:tr>
      <w:tr w:rsidR="00CC6A5D" w:rsidRPr="006D5C8D" w14:paraId="0BDB8BF4" w14:textId="77777777" w:rsidTr="00364419">
        <w:tc>
          <w:tcPr>
            <w:tcW w:w="452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E26B7" w14:textId="77777777" w:rsidR="00CC6A5D" w:rsidRPr="006D5C8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Prolapse Surgery Type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FFA8B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</w:tr>
      <w:tr w:rsidR="00CC6A5D" w:rsidRPr="006D5C8D" w14:paraId="4EDC11DB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4C0DF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    Sacrocolpopexy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7EB73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555 (24.3)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D07CB5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318 (20.7)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D2091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237 (31.6)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73B55" w14:textId="77777777" w:rsidR="00CC6A5D" w:rsidRPr="009F77B6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9F77B6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&lt;0.01</w:t>
            </w:r>
          </w:p>
        </w:tc>
      </w:tr>
      <w:tr w:rsidR="00CC6A5D" w:rsidRPr="006D5C8D" w14:paraId="6814F324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A5E0A3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     USLS/SSLF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7C480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590 (25.8)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A42EF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391 (25.4)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569BE6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199 (26.5)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78E8F" w14:textId="77777777" w:rsidR="00CC6A5D" w:rsidRPr="009F77B6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</w:pPr>
            <w:r w:rsidRPr="009F77B6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0.</w:t>
            </w:r>
            <w:r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 xml:space="preserve">57 </w:t>
            </w:r>
          </w:p>
        </w:tc>
      </w:tr>
      <w:tr w:rsidR="00CC6A5D" w:rsidRPr="006D5C8D" w14:paraId="021CBD12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C09B33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Colpectomy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Colpocleisis</w:t>
            </w:r>
            <w:proofErr w:type="spellEnd"/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0EB551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721 (31.5)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EAA56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498 (32.4)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96AC6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223 (29.7)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21D59" w14:textId="77777777" w:rsidR="00CC6A5D" w:rsidRPr="00906398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</w:pPr>
            <w:r w:rsidRPr="00906398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0.</w:t>
            </w:r>
            <w:r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CC6A5D" w:rsidRPr="006D5C8D" w14:paraId="3781584D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E17EF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     Colporrhaphy (Anterior and/or  </w:t>
            </w:r>
          </w:p>
          <w:p w14:paraId="1D38EEBD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     Posterior)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2B9B02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408 (17.8)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6671B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314 (20.4)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0E464E" w14:textId="77777777" w:rsidR="00CC6A5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94 (12.5)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C13D2" w14:textId="77777777" w:rsidR="00CC6A5D" w:rsidRPr="00906398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906398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&lt;0.01</w:t>
            </w:r>
          </w:p>
        </w:tc>
      </w:tr>
      <w:tr w:rsidR="00CC6A5D" w:rsidRPr="006D5C8D" w14:paraId="60B89008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542EF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     Transvaginal mesh 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5B72C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 (0.4)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D0DFA3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 (0.6)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204317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 (0)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A78C8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0.06</w:t>
            </w:r>
          </w:p>
        </w:tc>
      </w:tr>
      <w:tr w:rsidR="00CC6A5D" w:rsidRPr="006D5C8D" w14:paraId="7C007DAA" w14:textId="77777777" w:rsidTr="00364419">
        <w:tc>
          <w:tcPr>
            <w:tcW w:w="452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A7B05" w14:textId="77777777" w:rsidR="00CC6A5D" w:rsidRPr="009F77B6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9F77B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Other Surgical Characteristics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E28D0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CC6A5D" w:rsidRPr="006D5C8D" w14:paraId="4E41E6DE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1D540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Concomitant hysterectomy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BEC0B5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1003 (43.8)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3AC08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647 (42.1)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B854D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356 (47.5)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59F01" w14:textId="77777777" w:rsidR="00CC6A5D" w:rsidRPr="009F77B6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0.02</w:t>
            </w:r>
          </w:p>
        </w:tc>
      </w:tr>
      <w:tr w:rsidR="00CC6A5D" w:rsidRPr="006D5C8D" w14:paraId="3BD8E4C1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42B614" w14:textId="77777777" w:rsidR="00CC6A5D" w:rsidRPr="00DD3A59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Concomitant incontinence procedure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FF888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185 (8.1)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E3607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118 (7.8)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B5BFF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 (8.9)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51AFB" w14:textId="77777777" w:rsidR="00CC6A5D" w:rsidRPr="00B277A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77AC">
              <w:rPr>
                <w:rFonts w:ascii="Arial" w:eastAsia="Times New Roman" w:hAnsi="Arial" w:cs="Arial"/>
                <w:sz w:val="20"/>
                <w:szCs w:val="20"/>
              </w:rPr>
              <w:t>0.30</w:t>
            </w:r>
          </w:p>
        </w:tc>
      </w:tr>
      <w:tr w:rsidR="00CC6A5D" w:rsidRPr="006D5C8D" w14:paraId="31D5E11B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CC843A" w14:textId="77777777" w:rsidR="00CC6A5D" w:rsidRPr="00DD3A59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General anesthesia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95CD1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1851 (94.7)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6A9D2A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1175 (93.4)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C028F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676 (97.1)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B31E4" w14:textId="77777777" w:rsidR="00CC6A5D" w:rsidRPr="00037583" w:rsidRDefault="00CC6A5D" w:rsidP="003644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037583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&lt;0.01</w:t>
            </w:r>
          </w:p>
        </w:tc>
      </w:tr>
      <w:tr w:rsidR="00CC6A5D" w:rsidRPr="006D5C8D" w14:paraId="03E561F8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298426" w14:textId="77777777" w:rsidR="00CC6A5D" w:rsidRPr="00DD3A59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Surgery duration</w:t>
            </w:r>
            <w:r w:rsidRPr="00DD3A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minutes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BFA09C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134.4 (68.3)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8175C9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134.4 (66.8)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907630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134.4 (71.0)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12E4EF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</w:t>
            </w:r>
          </w:p>
        </w:tc>
      </w:tr>
      <w:tr w:rsidR="00CC6A5D" w:rsidRPr="006D5C8D" w14:paraId="266D0BB1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C22F7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Estimated blood loss, mL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06163A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50 (30-100)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F8743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50 (30-100)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4E729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50 (30-100)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64F738" w14:textId="77777777" w:rsidR="00CC6A5D" w:rsidRPr="0030797C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0.048</w:t>
            </w:r>
          </w:p>
        </w:tc>
      </w:tr>
      <w:tr w:rsidR="00CC6A5D" w:rsidRPr="006D5C8D" w14:paraId="322A79CD" w14:textId="77777777" w:rsidTr="00364419"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651F4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Same-day discharge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2D083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1410 (71.4)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E60762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877 (69.2)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6139D" w14:textId="77777777" w:rsidR="00CC6A5D" w:rsidRPr="006D5C8D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533 (75.4)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B6626" w14:textId="77777777" w:rsidR="00CC6A5D" w:rsidRPr="00037583" w:rsidRDefault="00CC6A5D" w:rsidP="0036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03758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&lt;0.01</w:t>
            </w:r>
          </w:p>
        </w:tc>
      </w:tr>
      <w:tr w:rsidR="00CC6A5D" w:rsidRPr="009A5A39" w14:paraId="698944B0" w14:textId="77777777" w:rsidTr="00364419">
        <w:trPr>
          <w:trHeight w:val="178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8F7794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VTE = venous thromboembolism, USLS = uterosacral ligament suspension, SSLF = sacrospinous ligament fixation</w:t>
            </w:r>
          </w:p>
          <w:p w14:paraId="74EB34E4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Data are presented as mean (standard deviation), median (interquartile range), or n (%).</w:t>
            </w:r>
          </w:p>
          <w:p w14:paraId="7E58FDA5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0795A8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Missing data: parity (n=2167), current smoker (n=2212), Hispanic ethnicity (n=2200), race (n=2246), Charlson Comorbidity Index (n=2355), pelvic organ prolapse quantification stage (n=2272), prior hysterectomy (n=2285), prior prolapse surgery (n=2282), prior incontinence surgery (n=2281), surgical approach (n=2287), general anesthesia (n=1954), surgery duration (n=1973), estimated blood loss (n=1983), same-day discharge (n=1974).</w:t>
            </w:r>
          </w:p>
          <w:p w14:paraId="39052B78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61617B" w14:textId="77777777" w:rsidR="00CC6A5D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*Cancer does not include basal cell carcinoma of the skin.</w:t>
            </w:r>
          </w:p>
          <w:p w14:paraId="30E558B7" w14:textId="77777777" w:rsidR="00CC6A5D" w:rsidRPr="009A5A39" w:rsidRDefault="00CC6A5D" w:rsidP="00364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Bolded values are significant (p&lt;0.05).</w:t>
            </w:r>
          </w:p>
        </w:tc>
      </w:tr>
    </w:tbl>
    <w:p w14:paraId="1B820C6E" w14:textId="77777777" w:rsidR="00DC1140" w:rsidRDefault="00DC1140"/>
    <w:sectPr w:rsidR="00DC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5D"/>
    <w:rsid w:val="005327F0"/>
    <w:rsid w:val="006E22B3"/>
    <w:rsid w:val="00CC6A5D"/>
    <w:rsid w:val="00DC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198F"/>
  <w15:chartTrackingRefBased/>
  <w15:docId w15:val="{18E20E28-7274-4C43-B34F-31777918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5D"/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A5D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A5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Zuo, Stephanie</dc:creator>
  <cp:keywords/>
  <dc:description/>
  <cp:lastModifiedBy>Zuo, Stephanie</cp:lastModifiedBy>
  <cp:revision>1</cp:revision>
  <dcterms:created xsi:type="dcterms:W3CDTF">2024-04-11T19:26:00Z</dcterms:created>
  <dcterms:modified xsi:type="dcterms:W3CDTF">2024-04-11T19:26:00Z</dcterms:modified>
</cp:coreProperties>
</file>