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74AC3" w14:textId="40D85E08" w:rsidR="007C685F" w:rsidRPr="00955F96" w:rsidRDefault="00D06352" w:rsidP="00D06352">
      <w:pPr>
        <w:rPr>
          <w:rFonts w:ascii="Times New Roman" w:hAnsi="Times New Roman" w:cs="Times New Roman"/>
          <w:sz w:val="24"/>
          <w:szCs w:val="24"/>
        </w:rPr>
      </w:pPr>
      <w:r w:rsidRPr="00955F96">
        <w:rPr>
          <w:rFonts w:ascii="Times New Roman" w:hAnsi="Times New Roman" w:cs="Times New Roman"/>
          <w:sz w:val="24"/>
          <w:szCs w:val="24"/>
        </w:rPr>
        <w:t xml:space="preserve">Table 2: Themes and representative quotes related to </w:t>
      </w:r>
      <w:r w:rsidR="00A91A02" w:rsidRPr="00955F96">
        <w:rPr>
          <w:rFonts w:ascii="Times New Roman" w:hAnsi="Times New Roman" w:cs="Times New Roman"/>
          <w:sz w:val="24"/>
          <w:szCs w:val="24"/>
        </w:rPr>
        <w:t xml:space="preserve">Provider-related </w:t>
      </w:r>
      <w:r w:rsidR="00785E78" w:rsidRPr="00955F96">
        <w:rPr>
          <w:rFonts w:ascii="Times New Roman" w:hAnsi="Times New Roman" w:cs="Times New Roman"/>
          <w:sz w:val="24"/>
          <w:szCs w:val="24"/>
        </w:rPr>
        <w:t>B</w:t>
      </w:r>
      <w:r w:rsidR="00A91A02" w:rsidRPr="00955F96">
        <w:rPr>
          <w:rFonts w:ascii="Times New Roman" w:hAnsi="Times New Roman" w:cs="Times New Roman"/>
          <w:sz w:val="24"/>
          <w:szCs w:val="24"/>
        </w:rPr>
        <w:t xml:space="preserve">arriers to </w:t>
      </w:r>
      <w:r w:rsidRPr="00955F96">
        <w:rPr>
          <w:rFonts w:ascii="Times New Roman" w:hAnsi="Times New Roman" w:cs="Times New Roman"/>
          <w:sz w:val="24"/>
          <w:szCs w:val="24"/>
        </w:rPr>
        <w:t xml:space="preserve">UI </w:t>
      </w:r>
      <w:r w:rsidR="001D7032">
        <w:rPr>
          <w:rFonts w:ascii="Times New Roman" w:hAnsi="Times New Roman" w:cs="Times New Roman"/>
          <w:sz w:val="24"/>
          <w:szCs w:val="24"/>
        </w:rPr>
        <w:t>C</w:t>
      </w:r>
      <w:r w:rsidR="001D7032" w:rsidRPr="000E73BF">
        <w:rPr>
          <w:rFonts w:ascii="Times New Roman" w:hAnsi="Times New Roman" w:cs="Times New Roman"/>
          <w:sz w:val="24"/>
          <w:szCs w:val="24"/>
        </w:rPr>
        <w:t>are-</w:t>
      </w:r>
      <w:r w:rsidR="001D7032">
        <w:rPr>
          <w:rFonts w:ascii="Times New Roman" w:hAnsi="Times New Roman" w:cs="Times New Roman"/>
          <w:sz w:val="24"/>
          <w:szCs w:val="24"/>
        </w:rPr>
        <w:t>S</w:t>
      </w:r>
      <w:r w:rsidR="001D7032" w:rsidRPr="000E73BF">
        <w:rPr>
          <w:rFonts w:ascii="Times New Roman" w:hAnsi="Times New Roman" w:cs="Times New Roman"/>
          <w:sz w:val="24"/>
          <w:szCs w:val="24"/>
        </w:rPr>
        <w:t xml:space="preserve">eeking and </w:t>
      </w:r>
      <w:r w:rsidR="001D7032">
        <w:rPr>
          <w:rFonts w:ascii="Times New Roman" w:hAnsi="Times New Roman" w:cs="Times New Roman"/>
          <w:sz w:val="24"/>
          <w:szCs w:val="24"/>
        </w:rPr>
        <w:t>T</w:t>
      </w:r>
      <w:r w:rsidR="001D7032" w:rsidRPr="000E73BF">
        <w:rPr>
          <w:rFonts w:ascii="Times New Roman" w:hAnsi="Times New Roman" w:cs="Times New Roman"/>
          <w:sz w:val="24"/>
          <w:szCs w:val="24"/>
        </w:rPr>
        <w:t>reatment</w:t>
      </w:r>
    </w:p>
    <w:tbl>
      <w:tblPr>
        <w:tblStyle w:val="TableGrid"/>
        <w:tblW w:w="14125" w:type="dxa"/>
        <w:tblLook w:val="04A0" w:firstRow="1" w:lastRow="0" w:firstColumn="1" w:lastColumn="0" w:noHBand="0" w:noVBand="1"/>
      </w:tblPr>
      <w:tblGrid>
        <w:gridCol w:w="2245"/>
        <w:gridCol w:w="11880"/>
      </w:tblGrid>
      <w:tr w:rsidR="00D06352" w:rsidRPr="00B5422A" w14:paraId="25163E3E" w14:textId="77777777" w:rsidTr="002E368F">
        <w:tc>
          <w:tcPr>
            <w:tcW w:w="2245" w:type="dxa"/>
          </w:tcPr>
          <w:p w14:paraId="1537DB71" w14:textId="77777777" w:rsidR="00D06352" w:rsidRPr="00257051" w:rsidRDefault="00D06352" w:rsidP="002E368F">
            <w:pPr>
              <w:rPr>
                <w:rFonts w:ascii="Times New Roman" w:hAnsi="Times New Roman" w:cs="Times New Roman"/>
              </w:rPr>
            </w:pPr>
            <w:r w:rsidRPr="009C5C95">
              <w:rPr>
                <w:rFonts w:ascii="Times New Roman" w:hAnsi="Times New Roman" w:cs="Times New Roman"/>
                <w:b/>
                <w:bCs/>
              </w:rPr>
              <w:t>Theme</w:t>
            </w:r>
          </w:p>
        </w:tc>
        <w:tc>
          <w:tcPr>
            <w:tcW w:w="11880" w:type="dxa"/>
          </w:tcPr>
          <w:p w14:paraId="1AEA2EE8" w14:textId="77777777" w:rsidR="00D06352" w:rsidRPr="00257051" w:rsidRDefault="00D06352" w:rsidP="002E368F">
            <w:pPr>
              <w:rPr>
                <w:rFonts w:ascii="Times New Roman" w:hAnsi="Times New Roman" w:cs="Times New Roman"/>
                <w:color w:val="000000"/>
                <w:spacing w:val="-2"/>
              </w:rPr>
            </w:pPr>
            <w:r w:rsidRPr="009C5C95">
              <w:rPr>
                <w:rFonts w:ascii="Times New Roman" w:hAnsi="Times New Roman" w:cs="Times New Roman"/>
                <w:b/>
                <w:bCs/>
              </w:rPr>
              <w:t>Representative Quote</w:t>
            </w:r>
          </w:p>
        </w:tc>
      </w:tr>
      <w:tr w:rsidR="00D06352" w:rsidRPr="00B5422A" w14:paraId="0647B425" w14:textId="77777777" w:rsidTr="002E368F">
        <w:tc>
          <w:tcPr>
            <w:tcW w:w="14125" w:type="dxa"/>
            <w:gridSpan w:val="2"/>
            <w:shd w:val="clear" w:color="auto" w:fill="E7E6E6" w:themeFill="background2"/>
          </w:tcPr>
          <w:p w14:paraId="615EA0B2" w14:textId="77777777" w:rsidR="00D06352" w:rsidRPr="00257051" w:rsidRDefault="00D06352" w:rsidP="002E368F">
            <w:pPr>
              <w:rPr>
                <w:rFonts w:ascii="Times New Roman" w:hAnsi="Times New Roman" w:cs="Times New Roman"/>
                <w:color w:val="000000"/>
                <w:spacing w:val="-2"/>
              </w:rPr>
            </w:pPr>
            <w:r>
              <w:rPr>
                <w:rFonts w:ascii="Times New Roman" w:hAnsi="Times New Roman" w:cs="Times New Roman"/>
                <w:color w:val="000000"/>
                <w:spacing w:val="-2"/>
              </w:rPr>
              <w:t>Provider-related b</w:t>
            </w:r>
            <w:r w:rsidRPr="009C5C95">
              <w:rPr>
                <w:rFonts w:ascii="Times New Roman" w:hAnsi="Times New Roman" w:cs="Times New Roman"/>
                <w:color w:val="000000"/>
                <w:spacing w:val="-2"/>
              </w:rPr>
              <w:t>arriers to discussing UI with a healthcare provide</w:t>
            </w:r>
          </w:p>
        </w:tc>
      </w:tr>
      <w:tr w:rsidR="00D06352" w:rsidRPr="00B5422A" w14:paraId="73CA422B" w14:textId="77777777" w:rsidTr="002E368F">
        <w:tc>
          <w:tcPr>
            <w:tcW w:w="2245" w:type="dxa"/>
          </w:tcPr>
          <w:p w14:paraId="07D69D00" w14:textId="77777777" w:rsidR="00D06352" w:rsidRPr="00257051" w:rsidRDefault="00D06352" w:rsidP="002E368F">
            <w:pPr>
              <w:rPr>
                <w:rFonts w:ascii="Times New Roman" w:hAnsi="Times New Roman" w:cs="Times New Roman"/>
              </w:rPr>
            </w:pPr>
            <w:r w:rsidRPr="00257051">
              <w:rPr>
                <w:rFonts w:ascii="Times New Roman" w:hAnsi="Times New Roman" w:cs="Times New Roman"/>
              </w:rPr>
              <w:t>Limited trust in quality of care</w:t>
            </w:r>
          </w:p>
        </w:tc>
        <w:tc>
          <w:tcPr>
            <w:tcW w:w="11880" w:type="dxa"/>
          </w:tcPr>
          <w:p w14:paraId="4F51CD42" w14:textId="77777777" w:rsidR="00D06352" w:rsidRDefault="00D06352" w:rsidP="002E368F">
            <w:pPr>
              <w:rPr>
                <w:rFonts w:ascii="Times New Roman" w:hAnsi="Times New Roman" w:cs="Times New Roman"/>
                <w:color w:val="000000"/>
                <w:spacing w:val="-2"/>
              </w:rPr>
            </w:pPr>
            <w:r w:rsidRPr="00A91A01">
              <w:rPr>
                <w:rFonts w:ascii="Times New Roman" w:hAnsi="Times New Roman" w:cs="Times New Roman"/>
                <w:color w:val="000000"/>
                <w:spacing w:val="-2"/>
              </w:rPr>
              <w:t xml:space="preserve">“If they care about you, you get more, better results. I think everybody </w:t>
            </w:r>
            <w:proofErr w:type="spellStart"/>
            <w:r w:rsidRPr="00A91A01">
              <w:rPr>
                <w:rFonts w:ascii="Times New Roman" w:hAnsi="Times New Roman" w:cs="Times New Roman"/>
                <w:color w:val="000000"/>
                <w:spacing w:val="-2"/>
              </w:rPr>
              <w:t>wanna</w:t>
            </w:r>
            <w:proofErr w:type="spellEnd"/>
            <w:r w:rsidRPr="00A91A01">
              <w:rPr>
                <w:rFonts w:ascii="Times New Roman" w:hAnsi="Times New Roman" w:cs="Times New Roman"/>
                <w:color w:val="000000"/>
                <w:spacing w:val="-2"/>
              </w:rPr>
              <w:t xml:space="preserve"> be a doctor to make money and stuff and they are showing it now...”</w:t>
            </w:r>
          </w:p>
          <w:p w14:paraId="103C4907" w14:textId="5515011E" w:rsidR="00D06352" w:rsidRPr="00257051" w:rsidDel="00852FAB" w:rsidRDefault="00D06352" w:rsidP="002E368F">
            <w:pPr>
              <w:rPr>
                <w:rFonts w:ascii="Times New Roman" w:hAnsi="Times New Roman" w:cs="Times New Roman"/>
                <w:color w:val="000000"/>
                <w:spacing w:val="-2"/>
              </w:rPr>
            </w:pPr>
            <w:r w:rsidRPr="009C5C95">
              <w:rPr>
                <w:rFonts w:ascii="Times New Roman" w:hAnsi="Times New Roman" w:cs="Times New Roman"/>
                <w:color w:val="000000"/>
                <w:spacing w:val="-2"/>
              </w:rPr>
              <w:t xml:space="preserve">“The only time I can really get them to do something for me is you got to tell them you got a </w:t>
            </w:r>
            <w:proofErr w:type="gramStart"/>
            <w:r w:rsidRPr="009C5C95">
              <w:rPr>
                <w:rFonts w:ascii="Times New Roman" w:hAnsi="Times New Roman" w:cs="Times New Roman"/>
                <w:color w:val="000000"/>
                <w:spacing w:val="-2"/>
              </w:rPr>
              <w:t>leakage</w:t>
            </w:r>
            <w:proofErr w:type="gramEnd"/>
            <w:r w:rsidRPr="009C5C95">
              <w:rPr>
                <w:rFonts w:ascii="Times New Roman" w:hAnsi="Times New Roman" w:cs="Times New Roman"/>
                <w:color w:val="000000"/>
                <w:spacing w:val="-2"/>
              </w:rPr>
              <w:t xml:space="preserve"> and you want somebody to check you over then they'll look at you for that, but other than that…they don't check.”</w:t>
            </w:r>
          </w:p>
        </w:tc>
      </w:tr>
      <w:tr w:rsidR="00D06352" w:rsidRPr="00B5422A" w14:paraId="09859831" w14:textId="77777777" w:rsidTr="002E368F">
        <w:tc>
          <w:tcPr>
            <w:tcW w:w="2245" w:type="dxa"/>
          </w:tcPr>
          <w:p w14:paraId="31596767" w14:textId="77777777" w:rsidR="00D06352" w:rsidRPr="00257051" w:rsidRDefault="00D06352" w:rsidP="002E368F">
            <w:pPr>
              <w:rPr>
                <w:rFonts w:ascii="Times New Roman" w:hAnsi="Times New Roman" w:cs="Times New Roman"/>
              </w:rPr>
            </w:pPr>
            <w:r>
              <w:rPr>
                <w:rFonts w:ascii="Times New Roman" w:hAnsi="Times New Roman" w:cs="Times New Roman"/>
              </w:rPr>
              <w:t>Provider age</w:t>
            </w:r>
          </w:p>
        </w:tc>
        <w:tc>
          <w:tcPr>
            <w:tcW w:w="11880" w:type="dxa"/>
          </w:tcPr>
          <w:p w14:paraId="4DE0B6F4" w14:textId="0D756092" w:rsidR="00D06352" w:rsidRPr="009C5C95" w:rsidRDefault="00D06352" w:rsidP="002E368F">
            <w:pPr>
              <w:rPr>
                <w:rFonts w:ascii="Times New Roman" w:hAnsi="Times New Roman" w:cs="Times New Roman"/>
                <w:color w:val="000000"/>
                <w:spacing w:val="-2"/>
              </w:rPr>
            </w:pPr>
            <w:r w:rsidRPr="009C5C95">
              <w:rPr>
                <w:rFonts w:ascii="Times New Roman" w:hAnsi="Times New Roman" w:cs="Times New Roman"/>
                <w:color w:val="000000"/>
                <w:spacing w:val="-2"/>
              </w:rPr>
              <w:t>“But they pay attention to you. Some of them do</w:t>
            </w:r>
            <w:r>
              <w:rPr>
                <w:rFonts w:ascii="Times New Roman" w:hAnsi="Times New Roman" w:cs="Times New Roman"/>
                <w:color w:val="000000"/>
                <w:spacing w:val="-2"/>
              </w:rPr>
              <w:t xml:space="preserve">… </w:t>
            </w:r>
            <w:r w:rsidRPr="009C5C95">
              <w:rPr>
                <w:rFonts w:ascii="Times New Roman" w:hAnsi="Times New Roman" w:cs="Times New Roman"/>
                <w:color w:val="000000"/>
                <w:spacing w:val="-2"/>
              </w:rPr>
              <w:t>A lot of them are too young and they don't really care</w:t>
            </w:r>
            <w:r>
              <w:rPr>
                <w:rFonts w:ascii="Times New Roman" w:hAnsi="Times New Roman" w:cs="Times New Roman"/>
                <w:color w:val="000000"/>
                <w:spacing w:val="-2"/>
              </w:rPr>
              <w:t>.</w:t>
            </w:r>
            <w:r w:rsidRPr="009C5C95">
              <w:rPr>
                <w:rFonts w:ascii="Times New Roman" w:hAnsi="Times New Roman" w:cs="Times New Roman"/>
                <w:color w:val="000000"/>
                <w:spacing w:val="-2"/>
              </w:rPr>
              <w:t xml:space="preserve"> I like </w:t>
            </w:r>
            <w:r>
              <w:rPr>
                <w:rFonts w:ascii="Times New Roman" w:hAnsi="Times New Roman" w:cs="Times New Roman"/>
                <w:color w:val="000000"/>
                <w:spacing w:val="-2"/>
              </w:rPr>
              <w:t>…</w:t>
            </w:r>
            <w:r w:rsidRPr="009C5C95">
              <w:rPr>
                <w:rFonts w:ascii="Times New Roman" w:hAnsi="Times New Roman" w:cs="Times New Roman"/>
                <w:color w:val="000000"/>
                <w:spacing w:val="-2"/>
              </w:rPr>
              <w:t>an older man, especially.”</w:t>
            </w:r>
          </w:p>
          <w:p w14:paraId="40D794FE" w14:textId="2441DAD8" w:rsidR="00D06352" w:rsidRDefault="00D06352" w:rsidP="002E368F">
            <w:pPr>
              <w:rPr>
                <w:rFonts w:ascii="Times New Roman" w:hAnsi="Times New Roman" w:cs="Times New Roman"/>
                <w:color w:val="000000"/>
                <w:spacing w:val="-2"/>
              </w:rPr>
            </w:pPr>
            <w:r w:rsidRPr="009C5C95">
              <w:rPr>
                <w:rFonts w:ascii="Times New Roman" w:hAnsi="Times New Roman" w:cs="Times New Roman"/>
                <w:color w:val="000000"/>
                <w:spacing w:val="-2"/>
              </w:rPr>
              <w:t xml:space="preserve">“No, I just think they </w:t>
            </w:r>
            <w:r>
              <w:rPr>
                <w:rFonts w:ascii="Times New Roman" w:hAnsi="Times New Roman" w:cs="Times New Roman"/>
                <w:color w:val="000000"/>
                <w:spacing w:val="-2"/>
              </w:rPr>
              <w:t>[young doctors] don’t know nothing</w:t>
            </w:r>
            <w:r w:rsidR="007C685F">
              <w:rPr>
                <w:rFonts w:ascii="Times New Roman" w:hAnsi="Times New Roman" w:cs="Times New Roman"/>
                <w:color w:val="000000"/>
                <w:spacing w:val="-2"/>
              </w:rPr>
              <w:t>.”</w:t>
            </w:r>
            <w:r w:rsidRPr="009C5C95">
              <w:rPr>
                <w:rFonts w:ascii="Times New Roman" w:hAnsi="Times New Roman" w:cs="Times New Roman"/>
                <w:color w:val="000000"/>
                <w:spacing w:val="-2"/>
              </w:rPr>
              <w:t xml:space="preserve"> </w:t>
            </w:r>
          </w:p>
          <w:p w14:paraId="297BB2C2" w14:textId="77777777" w:rsidR="00D06352" w:rsidRPr="00A91A01" w:rsidRDefault="00D06352" w:rsidP="002E368F">
            <w:pPr>
              <w:rPr>
                <w:rFonts w:ascii="Times New Roman" w:hAnsi="Times New Roman" w:cs="Times New Roman"/>
              </w:rPr>
            </w:pPr>
            <w:r w:rsidRPr="009C5C95">
              <w:rPr>
                <w:rFonts w:ascii="Times New Roman" w:hAnsi="Times New Roman" w:cs="Times New Roman"/>
                <w:color w:val="000000"/>
                <w:spacing w:val="-2"/>
              </w:rPr>
              <w:t>“An older man, he'll look at you and tell you what's wrong with you. A younger doctor can't do that. He can’t.</w:t>
            </w:r>
            <w:r>
              <w:rPr>
                <w:rFonts w:ascii="Times New Roman" w:hAnsi="Times New Roman" w:cs="Times New Roman"/>
                <w:color w:val="000000"/>
                <w:spacing w:val="-2"/>
              </w:rPr>
              <w:t>”</w:t>
            </w:r>
            <w:r w:rsidRPr="009C5C95">
              <w:rPr>
                <w:rFonts w:ascii="Times New Roman" w:hAnsi="Times New Roman" w:cs="Times New Roman"/>
                <w:color w:val="000000"/>
                <w:spacing w:val="-2"/>
              </w:rPr>
              <w:t xml:space="preserve"> </w:t>
            </w:r>
          </w:p>
        </w:tc>
      </w:tr>
      <w:tr w:rsidR="00D06352" w:rsidRPr="00B5422A" w14:paraId="3B62B3E9" w14:textId="77777777" w:rsidTr="002E368F">
        <w:tc>
          <w:tcPr>
            <w:tcW w:w="2245" w:type="dxa"/>
          </w:tcPr>
          <w:p w14:paraId="652C4FDD" w14:textId="77777777" w:rsidR="00D06352" w:rsidRPr="00257051" w:rsidRDefault="00D06352" w:rsidP="002E368F">
            <w:pPr>
              <w:rPr>
                <w:rFonts w:ascii="Times New Roman" w:hAnsi="Times New Roman" w:cs="Times New Roman"/>
              </w:rPr>
            </w:pPr>
            <w:r>
              <w:rPr>
                <w:rFonts w:ascii="Times New Roman" w:hAnsi="Times New Roman" w:cs="Times New Roman"/>
              </w:rPr>
              <w:t>Provider gender</w:t>
            </w:r>
          </w:p>
        </w:tc>
        <w:tc>
          <w:tcPr>
            <w:tcW w:w="11880" w:type="dxa"/>
          </w:tcPr>
          <w:p w14:paraId="7000B6BC" w14:textId="6B067B2E" w:rsidR="00D06352" w:rsidRDefault="00D06352" w:rsidP="002E368F">
            <w:pPr>
              <w:rPr>
                <w:rFonts w:ascii="Times New Roman" w:hAnsi="Times New Roman" w:cs="Times New Roman"/>
                <w:color w:val="000000"/>
                <w:spacing w:val="-2"/>
              </w:rPr>
            </w:pPr>
            <w:r w:rsidRPr="009C5C95">
              <w:rPr>
                <w:rFonts w:ascii="Times New Roman" w:hAnsi="Times New Roman" w:cs="Times New Roman"/>
                <w:color w:val="000000"/>
                <w:spacing w:val="-2"/>
              </w:rPr>
              <w:t>“I don't care for a woman too much</w:t>
            </w:r>
            <w:r>
              <w:rPr>
                <w:rFonts w:ascii="Times New Roman" w:hAnsi="Times New Roman" w:cs="Times New Roman"/>
                <w:color w:val="000000"/>
                <w:spacing w:val="-2"/>
              </w:rPr>
              <w:t>..</w:t>
            </w:r>
            <w:r w:rsidRPr="009C5C95">
              <w:rPr>
                <w:rFonts w:ascii="Times New Roman" w:hAnsi="Times New Roman" w:cs="Times New Roman"/>
                <w:color w:val="000000"/>
                <w:spacing w:val="-2"/>
              </w:rPr>
              <w:t>. I'm like</w:t>
            </w:r>
            <w:r w:rsidR="007C685F">
              <w:rPr>
                <w:rFonts w:ascii="Times New Roman" w:hAnsi="Times New Roman" w:cs="Times New Roman"/>
                <w:color w:val="000000"/>
                <w:spacing w:val="-2"/>
              </w:rPr>
              <w:t>,</w:t>
            </w:r>
            <w:r w:rsidRPr="009C5C95">
              <w:rPr>
                <w:rFonts w:ascii="Times New Roman" w:hAnsi="Times New Roman" w:cs="Times New Roman"/>
                <w:color w:val="000000"/>
                <w:spacing w:val="-2"/>
              </w:rPr>
              <w:t xml:space="preserve"> I'm prejudice against women doctors because I think you want </w:t>
            </w:r>
            <w:r>
              <w:rPr>
                <w:rFonts w:ascii="Times New Roman" w:hAnsi="Times New Roman" w:cs="Times New Roman"/>
                <w:color w:val="000000"/>
                <w:spacing w:val="-2"/>
              </w:rPr>
              <w:t>[</w:t>
            </w:r>
            <w:r w:rsidRPr="009C5C95">
              <w:rPr>
                <w:rFonts w:ascii="Times New Roman" w:hAnsi="Times New Roman" w:cs="Times New Roman"/>
                <w:color w:val="000000"/>
                <w:spacing w:val="-2"/>
              </w:rPr>
              <w:t>a man</w:t>
            </w:r>
            <w:r>
              <w:rPr>
                <w:rFonts w:ascii="Times New Roman" w:hAnsi="Times New Roman" w:cs="Times New Roman"/>
                <w:color w:val="000000"/>
                <w:spacing w:val="-2"/>
              </w:rPr>
              <w:t xml:space="preserve">] </w:t>
            </w:r>
            <w:r w:rsidRPr="009C5C95">
              <w:rPr>
                <w:rFonts w:ascii="Times New Roman" w:hAnsi="Times New Roman" w:cs="Times New Roman"/>
                <w:color w:val="000000"/>
                <w:spacing w:val="-2"/>
              </w:rPr>
              <w:t xml:space="preserve">to check you over but most </w:t>
            </w:r>
            <w:r>
              <w:rPr>
                <w:rFonts w:ascii="Times New Roman" w:hAnsi="Times New Roman" w:cs="Times New Roman"/>
                <w:color w:val="000000"/>
                <w:spacing w:val="-2"/>
              </w:rPr>
              <w:t xml:space="preserve">of </w:t>
            </w:r>
            <w:r w:rsidRPr="009C5C95">
              <w:rPr>
                <w:rFonts w:ascii="Times New Roman" w:hAnsi="Times New Roman" w:cs="Times New Roman"/>
                <w:color w:val="000000"/>
                <w:spacing w:val="-2"/>
              </w:rPr>
              <w:t xml:space="preserve">the time you don't want </w:t>
            </w:r>
            <w:r>
              <w:rPr>
                <w:rFonts w:ascii="Times New Roman" w:hAnsi="Times New Roman" w:cs="Times New Roman"/>
                <w:color w:val="000000"/>
                <w:spacing w:val="-2"/>
              </w:rPr>
              <w:t>[</w:t>
            </w:r>
            <w:r w:rsidRPr="009C5C95">
              <w:rPr>
                <w:rFonts w:ascii="Times New Roman" w:hAnsi="Times New Roman" w:cs="Times New Roman"/>
                <w:color w:val="000000"/>
                <w:spacing w:val="-2"/>
              </w:rPr>
              <w:t>a woman</w:t>
            </w:r>
            <w:r>
              <w:rPr>
                <w:rFonts w:ascii="Times New Roman" w:hAnsi="Times New Roman" w:cs="Times New Roman"/>
                <w:color w:val="000000"/>
                <w:spacing w:val="-2"/>
              </w:rPr>
              <w:t xml:space="preserve">] </w:t>
            </w:r>
            <w:r w:rsidRPr="009C5C95">
              <w:rPr>
                <w:rFonts w:ascii="Times New Roman" w:hAnsi="Times New Roman" w:cs="Times New Roman"/>
                <w:color w:val="000000"/>
                <w:spacing w:val="-2"/>
              </w:rPr>
              <w:t>to check you over.”</w:t>
            </w:r>
          </w:p>
          <w:p w14:paraId="666F4840" w14:textId="77777777" w:rsidR="00D06352" w:rsidRDefault="00D06352" w:rsidP="002E368F">
            <w:pPr>
              <w:rPr>
                <w:rFonts w:ascii="Times New Roman" w:hAnsi="Times New Roman" w:cs="Times New Roman"/>
                <w:color w:val="000000"/>
                <w:spacing w:val="-2"/>
              </w:rPr>
            </w:pPr>
            <w:r w:rsidRPr="009C5C95">
              <w:rPr>
                <w:rFonts w:ascii="Times New Roman" w:hAnsi="Times New Roman" w:cs="Times New Roman"/>
                <w:color w:val="000000"/>
                <w:spacing w:val="-2"/>
              </w:rPr>
              <w:t>“</w:t>
            </w:r>
            <w:r>
              <w:rPr>
                <w:rFonts w:ascii="Times New Roman" w:hAnsi="Times New Roman" w:cs="Times New Roman"/>
                <w:color w:val="000000"/>
                <w:spacing w:val="-2"/>
              </w:rPr>
              <w:t>F</w:t>
            </w:r>
            <w:r w:rsidRPr="009C5C95">
              <w:rPr>
                <w:rFonts w:ascii="Times New Roman" w:hAnsi="Times New Roman" w:cs="Times New Roman"/>
                <w:color w:val="000000"/>
                <w:spacing w:val="-2"/>
              </w:rPr>
              <w:t>emale doctors they are just rude, and I don't like going to female doctors at all. It's like when they come in when you try to say something to them it's like they whole attitude.”</w:t>
            </w:r>
          </w:p>
          <w:p w14:paraId="5633A620" w14:textId="77777777" w:rsidR="00D06352" w:rsidRPr="009C5C95" w:rsidRDefault="00D06352" w:rsidP="002E368F">
            <w:pPr>
              <w:rPr>
                <w:rFonts w:ascii="Times New Roman" w:hAnsi="Times New Roman" w:cs="Times New Roman"/>
                <w:color w:val="000000"/>
                <w:spacing w:val="-2"/>
              </w:rPr>
            </w:pPr>
            <w:r w:rsidRPr="009C5C95">
              <w:rPr>
                <w:rFonts w:ascii="Times New Roman" w:hAnsi="Times New Roman" w:cs="Times New Roman"/>
                <w:color w:val="000000"/>
                <w:spacing w:val="-2"/>
              </w:rPr>
              <w:t>“I have a male doctor and I'm looking for a female doctor because I don't feel as comfortable talking with him about some things that I think I need to share because he's a man. He doesn't know anything about a woman's body except what he’s been taught and what he has treated. He doesn't know what it feels like to be a woman so I'm in search for a female doctor.”</w:t>
            </w:r>
          </w:p>
          <w:p w14:paraId="16790287" w14:textId="77777777" w:rsidR="00D06352" w:rsidRPr="00A91A01" w:rsidRDefault="00D06352" w:rsidP="002E368F">
            <w:pPr>
              <w:rPr>
                <w:rFonts w:ascii="Times New Roman" w:hAnsi="Times New Roman" w:cs="Times New Roman"/>
                <w:color w:val="000000"/>
                <w:spacing w:val="-2"/>
              </w:rPr>
            </w:pPr>
            <w:r w:rsidRPr="009C5C95">
              <w:rPr>
                <w:rFonts w:ascii="Times New Roman" w:hAnsi="Times New Roman" w:cs="Times New Roman"/>
                <w:color w:val="000000"/>
                <w:spacing w:val="-2"/>
              </w:rPr>
              <w:t>“There is a reason I choose women doctors because that can be a relatable thing. Back in the day these women were not in these positions but now there are more and more women in these doctor roles. I love that because I'm way more comfortable with women and I always choose a woman.”</w:t>
            </w:r>
          </w:p>
        </w:tc>
      </w:tr>
      <w:tr w:rsidR="00D06352" w:rsidRPr="00B5422A" w14:paraId="17915DEA" w14:textId="77777777" w:rsidTr="002E368F">
        <w:tc>
          <w:tcPr>
            <w:tcW w:w="2245" w:type="dxa"/>
          </w:tcPr>
          <w:p w14:paraId="549CB454" w14:textId="77777777" w:rsidR="00D06352" w:rsidRDefault="00D06352" w:rsidP="002E368F">
            <w:pPr>
              <w:rPr>
                <w:rFonts w:ascii="Times New Roman" w:hAnsi="Times New Roman" w:cs="Times New Roman"/>
              </w:rPr>
            </w:pPr>
            <w:r>
              <w:rPr>
                <w:rFonts w:ascii="Times New Roman" w:hAnsi="Times New Roman" w:cs="Times New Roman"/>
              </w:rPr>
              <w:t>Provider race</w:t>
            </w:r>
          </w:p>
        </w:tc>
        <w:tc>
          <w:tcPr>
            <w:tcW w:w="11880" w:type="dxa"/>
          </w:tcPr>
          <w:p w14:paraId="1ABEEDAF" w14:textId="77777777" w:rsidR="00D06352" w:rsidRPr="009C5C95" w:rsidRDefault="00D06352" w:rsidP="002E368F">
            <w:pPr>
              <w:rPr>
                <w:rFonts w:ascii="Times New Roman" w:hAnsi="Times New Roman" w:cs="Times New Roman"/>
                <w:color w:val="000000"/>
                <w:spacing w:val="-2"/>
              </w:rPr>
            </w:pPr>
            <w:r w:rsidRPr="009C5C95">
              <w:rPr>
                <w:rFonts w:ascii="Times New Roman" w:hAnsi="Times New Roman" w:cs="Times New Roman"/>
                <w:color w:val="000000"/>
                <w:spacing w:val="-2"/>
              </w:rPr>
              <w:t>“But I think some white doctors they think Black women don't got the same amount of money as some white people so they try to put like the cheapest thing on the Black person but give the white woman more so their health is kind of better but it's not really better than Black wom</w:t>
            </w:r>
            <w:r>
              <w:rPr>
                <w:rFonts w:ascii="Times New Roman" w:hAnsi="Times New Roman" w:cs="Times New Roman"/>
                <w:color w:val="000000"/>
                <w:spacing w:val="-2"/>
              </w:rPr>
              <w:t>e</w:t>
            </w:r>
            <w:r w:rsidRPr="009C5C95">
              <w:rPr>
                <w:rFonts w:ascii="Times New Roman" w:hAnsi="Times New Roman" w:cs="Times New Roman"/>
                <w:color w:val="000000"/>
                <w:spacing w:val="-2"/>
              </w:rPr>
              <w:t>n if y’all know what I'm saying.”</w:t>
            </w:r>
          </w:p>
          <w:p w14:paraId="29B10D05" w14:textId="77777777" w:rsidR="00D06352" w:rsidRDefault="00D06352" w:rsidP="002E368F">
            <w:pPr>
              <w:rPr>
                <w:rFonts w:ascii="Times New Roman" w:hAnsi="Times New Roman" w:cs="Times New Roman"/>
                <w:color w:val="000000"/>
                <w:spacing w:val="-2"/>
              </w:rPr>
            </w:pPr>
            <w:r w:rsidRPr="009C5C95">
              <w:rPr>
                <w:rFonts w:ascii="Times New Roman" w:hAnsi="Times New Roman" w:cs="Times New Roman"/>
                <w:color w:val="000000"/>
                <w:spacing w:val="-2"/>
              </w:rPr>
              <w:t xml:space="preserve">“As Black women we need to know as much about our bodies as possible because the white folks don’t offer it to us.  If they do know, they not </w:t>
            </w:r>
            <w:proofErr w:type="spellStart"/>
            <w:r w:rsidRPr="009C5C95">
              <w:rPr>
                <w:rFonts w:ascii="Times New Roman" w:hAnsi="Times New Roman" w:cs="Times New Roman"/>
                <w:color w:val="000000"/>
                <w:spacing w:val="-2"/>
              </w:rPr>
              <w:t>gonna</w:t>
            </w:r>
            <w:proofErr w:type="spellEnd"/>
            <w:r w:rsidRPr="009C5C95">
              <w:rPr>
                <w:rFonts w:ascii="Times New Roman" w:hAnsi="Times New Roman" w:cs="Times New Roman"/>
                <w:color w:val="000000"/>
                <w:spacing w:val="-2"/>
              </w:rPr>
              <w:t xml:space="preserve"> share it.”</w:t>
            </w:r>
          </w:p>
          <w:p w14:paraId="084D465F" w14:textId="77777777" w:rsidR="00D06352" w:rsidRPr="009C5C95" w:rsidRDefault="00D06352" w:rsidP="002E368F">
            <w:pPr>
              <w:rPr>
                <w:rFonts w:ascii="Times New Roman" w:hAnsi="Times New Roman" w:cs="Times New Roman"/>
                <w:color w:val="000000"/>
                <w:spacing w:val="-2"/>
              </w:rPr>
            </w:pPr>
            <w:r w:rsidRPr="009C5C95">
              <w:rPr>
                <w:rFonts w:ascii="Times New Roman" w:hAnsi="Times New Roman" w:cs="Times New Roman"/>
                <w:color w:val="000000"/>
                <w:spacing w:val="-2"/>
              </w:rPr>
              <w:t>“Yes! [I like having a Black doctor] I don’t know. I guess it's just, she's in my race and I think she'd understand better no matter what I kind of would discuss with her about it even if it's on a personal level you know I mean. It's a Black woman knowing a Black woman in ways that maybe a white woman wouldn't understand you know what I mean according to what is being brought up. You know what I mean.</w:t>
            </w:r>
            <w:r>
              <w:rPr>
                <w:rFonts w:ascii="Times New Roman" w:hAnsi="Times New Roman" w:cs="Times New Roman"/>
                <w:color w:val="000000"/>
                <w:spacing w:val="-2"/>
              </w:rPr>
              <w:t>”</w:t>
            </w:r>
          </w:p>
        </w:tc>
      </w:tr>
      <w:tr w:rsidR="00D06352" w:rsidRPr="00B5422A" w14:paraId="46858152" w14:textId="77777777" w:rsidTr="002E368F">
        <w:tc>
          <w:tcPr>
            <w:tcW w:w="2245" w:type="dxa"/>
          </w:tcPr>
          <w:p w14:paraId="3ECCA4B6" w14:textId="77777777" w:rsidR="00D06352" w:rsidRPr="00257051" w:rsidRDefault="00D06352" w:rsidP="002E368F">
            <w:pPr>
              <w:rPr>
                <w:rFonts w:ascii="Times New Roman" w:hAnsi="Times New Roman" w:cs="Times New Roman"/>
              </w:rPr>
            </w:pPr>
            <w:r>
              <w:rPr>
                <w:rFonts w:ascii="Times New Roman" w:hAnsi="Times New Roman" w:cs="Times New Roman"/>
              </w:rPr>
              <w:t>Provider credentials</w:t>
            </w:r>
          </w:p>
        </w:tc>
        <w:tc>
          <w:tcPr>
            <w:tcW w:w="11880" w:type="dxa"/>
          </w:tcPr>
          <w:p w14:paraId="2DAC6957" w14:textId="72B0921D" w:rsidR="00D06352" w:rsidRPr="009C5C95" w:rsidRDefault="00D06352" w:rsidP="002E368F">
            <w:pPr>
              <w:rPr>
                <w:rFonts w:ascii="Times New Roman" w:hAnsi="Times New Roman" w:cs="Times New Roman"/>
                <w:color w:val="000000"/>
                <w:spacing w:val="-2"/>
              </w:rPr>
            </w:pPr>
            <w:r w:rsidRPr="009C5C95">
              <w:rPr>
                <w:rFonts w:ascii="Times New Roman" w:hAnsi="Times New Roman" w:cs="Times New Roman"/>
                <w:color w:val="000000"/>
                <w:spacing w:val="-2"/>
              </w:rPr>
              <w:t>“Nurse practitioners don't refer. They usually deal with it. And she's not a nurse practitioner. Nurse practitioners will deal with your problem and if they get down to the nuts and bolts and something's not done then we'll go to extra mile like you to a urologist and everything and all that. So, I find that kind of disconcerting and maybe it's just that it is happening to me?”</w:t>
            </w:r>
          </w:p>
          <w:p w14:paraId="4A51FDE1" w14:textId="77777777" w:rsidR="00D06352" w:rsidRPr="00A91A01" w:rsidRDefault="00D06352" w:rsidP="002E368F">
            <w:pPr>
              <w:rPr>
                <w:rFonts w:ascii="Times New Roman" w:hAnsi="Times New Roman" w:cs="Times New Roman"/>
                <w:color w:val="000000"/>
                <w:spacing w:val="-2"/>
              </w:rPr>
            </w:pPr>
            <w:r w:rsidRPr="009C5C95">
              <w:rPr>
                <w:rFonts w:ascii="Times New Roman" w:hAnsi="Times New Roman" w:cs="Times New Roman"/>
                <w:color w:val="000000"/>
                <w:spacing w:val="-2"/>
              </w:rPr>
              <w:t xml:space="preserve">“When I was into urgent care the other day, I had to tell him the nurse he was a physician’s assistant what to do. (laughter) Because we’re nurse practitioners you know what we got trained to do. And I said but you're forgetting a step here and then he went out and stayed for long. But sometimes they do use us to teach them, and I don't think that's wrong we should teach them …” </w:t>
            </w:r>
          </w:p>
        </w:tc>
      </w:tr>
    </w:tbl>
    <w:p w14:paraId="0ABF05CD" w14:textId="77777777" w:rsidR="00D06352" w:rsidRDefault="00D06352" w:rsidP="00D06352"/>
    <w:p w14:paraId="68B6E99D" w14:textId="77777777" w:rsidR="000E73BF" w:rsidRPr="00D06352" w:rsidRDefault="000E73BF" w:rsidP="00D06352"/>
    <w:sectPr w:rsidR="000E73BF" w:rsidRPr="00D06352" w:rsidSect="00EB053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3BF"/>
    <w:rsid w:val="000E73BF"/>
    <w:rsid w:val="001D7032"/>
    <w:rsid w:val="00437553"/>
    <w:rsid w:val="00785E78"/>
    <w:rsid w:val="007C685F"/>
    <w:rsid w:val="008A2251"/>
    <w:rsid w:val="008C687D"/>
    <w:rsid w:val="008F676D"/>
    <w:rsid w:val="00955F96"/>
    <w:rsid w:val="00A91A02"/>
    <w:rsid w:val="00D06352"/>
    <w:rsid w:val="00DD779D"/>
    <w:rsid w:val="00EB0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A6F92"/>
  <w15:chartTrackingRefBased/>
  <w15:docId w15:val="{57F73E9B-0E5D-46C9-A5F5-584DB7E6D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3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73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UWHCA</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Warner, Kristina J</dc:creator>
  <cp:keywords/>
  <dc:description/>
  <cp:lastModifiedBy>Warner, Kristina J</cp:lastModifiedBy>
  <cp:revision>9</cp:revision>
  <dcterms:created xsi:type="dcterms:W3CDTF">2024-04-11T22:26:00Z</dcterms:created>
  <dcterms:modified xsi:type="dcterms:W3CDTF">2024-04-11T22:52:00Z</dcterms:modified>
</cp:coreProperties>
</file>