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3725" w:rsidRDefault="00EE2D17" w:rsidP="00163725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Table 2. </w:t>
      </w:r>
      <w:r w:rsidR="00163725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Association Between Type of Antibiotic Prophylaxis and UTI rates and adverse events</w:t>
      </w:r>
    </w:p>
    <w:tbl>
      <w:tblPr>
        <w:tblStyle w:val="TableGrid"/>
        <w:tblW w:w="11250" w:type="dxa"/>
        <w:tblInd w:w="-815" w:type="dxa"/>
        <w:tblLook w:val="04A0" w:firstRow="1" w:lastRow="0" w:firstColumn="1" w:lastColumn="0" w:noHBand="0" w:noVBand="1"/>
      </w:tblPr>
      <w:tblGrid>
        <w:gridCol w:w="2635"/>
        <w:gridCol w:w="1476"/>
        <w:gridCol w:w="2501"/>
        <w:gridCol w:w="2084"/>
        <w:gridCol w:w="1268"/>
        <w:gridCol w:w="1286"/>
      </w:tblGrid>
      <w:tr w:rsidR="00EE2D17" w:rsidRPr="00E92531" w:rsidTr="006D5C3B">
        <w:tc>
          <w:tcPr>
            <w:tcW w:w="2635" w:type="dxa"/>
          </w:tcPr>
          <w:p w:rsidR="00EE2D17" w:rsidRPr="000A4984" w:rsidRDefault="00EE2D17" w:rsidP="006D5C3B">
            <w:pPr>
              <w:rPr>
                <w:b/>
                <w:bCs/>
              </w:rPr>
            </w:pPr>
          </w:p>
        </w:tc>
        <w:tc>
          <w:tcPr>
            <w:tcW w:w="1476" w:type="dxa"/>
          </w:tcPr>
          <w:p w:rsidR="00EE2D17" w:rsidRDefault="00EE2D17" w:rsidP="006D5C3B">
            <w:pPr>
              <w:jc w:val="center"/>
            </w:pPr>
            <w:r w:rsidRPr="00E92531">
              <w:t>Overall</w:t>
            </w:r>
          </w:p>
          <w:p w:rsidR="00EE2D17" w:rsidRPr="00E92531" w:rsidRDefault="00EE2D17" w:rsidP="006D5C3B">
            <w:pPr>
              <w:jc w:val="center"/>
            </w:pPr>
            <w:r>
              <w:t>(n=1,250)</w:t>
            </w:r>
          </w:p>
        </w:tc>
        <w:tc>
          <w:tcPr>
            <w:tcW w:w="2501" w:type="dxa"/>
          </w:tcPr>
          <w:p w:rsidR="00EE2D17" w:rsidRDefault="00EE2D17" w:rsidP="006D5C3B">
            <w:pPr>
              <w:jc w:val="center"/>
            </w:pPr>
            <w:r>
              <w:t>Trimethoprim/</w:t>
            </w:r>
          </w:p>
          <w:p w:rsidR="00EE2D17" w:rsidRDefault="00EE2D17" w:rsidP="006D5C3B">
            <w:pPr>
              <w:jc w:val="center"/>
            </w:pPr>
            <w:r>
              <w:t>Sulfamethoxazole</w:t>
            </w:r>
          </w:p>
          <w:p w:rsidR="00EE2D17" w:rsidRPr="00E92531" w:rsidRDefault="00EE2D17" w:rsidP="006D5C3B">
            <w:pPr>
              <w:jc w:val="center"/>
            </w:pPr>
            <w:r>
              <w:t>(n=11)</w:t>
            </w:r>
          </w:p>
        </w:tc>
        <w:tc>
          <w:tcPr>
            <w:tcW w:w="2084" w:type="dxa"/>
          </w:tcPr>
          <w:p w:rsidR="00EE2D17" w:rsidRDefault="00EE2D17" w:rsidP="006D5C3B">
            <w:pPr>
              <w:jc w:val="center"/>
            </w:pPr>
            <w:r>
              <w:t>Nitrofurantoin</w:t>
            </w:r>
          </w:p>
          <w:p w:rsidR="00EE2D17" w:rsidRPr="00E92531" w:rsidRDefault="00EE2D17" w:rsidP="006D5C3B">
            <w:pPr>
              <w:jc w:val="center"/>
            </w:pPr>
            <w:r>
              <w:t>(n=259)</w:t>
            </w:r>
          </w:p>
        </w:tc>
        <w:tc>
          <w:tcPr>
            <w:tcW w:w="1268" w:type="dxa"/>
          </w:tcPr>
          <w:p w:rsidR="00EE2D17" w:rsidRDefault="00EE2D17" w:rsidP="006D5C3B">
            <w:pPr>
              <w:jc w:val="center"/>
            </w:pPr>
            <w:r>
              <w:t>Other</w:t>
            </w:r>
          </w:p>
          <w:p w:rsidR="00EE2D17" w:rsidRPr="00E92531" w:rsidRDefault="00EE2D17" w:rsidP="006D5C3B">
            <w:pPr>
              <w:jc w:val="center"/>
            </w:pPr>
            <w:r>
              <w:t>(n=37)</w:t>
            </w:r>
          </w:p>
        </w:tc>
        <w:tc>
          <w:tcPr>
            <w:tcW w:w="1286" w:type="dxa"/>
          </w:tcPr>
          <w:p w:rsidR="00EE2D17" w:rsidRDefault="00EE2D17" w:rsidP="006D5C3B">
            <w:pPr>
              <w:jc w:val="center"/>
            </w:pPr>
            <w:r>
              <w:t>P value</w:t>
            </w:r>
          </w:p>
          <w:p w:rsidR="00EE2D17" w:rsidRPr="00E92531" w:rsidRDefault="00EE2D17" w:rsidP="006D5C3B">
            <w:pPr>
              <w:jc w:val="center"/>
            </w:pPr>
          </w:p>
        </w:tc>
      </w:tr>
      <w:tr w:rsidR="00EE2D17" w:rsidRPr="00B3644A" w:rsidTr="006D5C3B">
        <w:tc>
          <w:tcPr>
            <w:tcW w:w="2635" w:type="dxa"/>
          </w:tcPr>
          <w:p w:rsidR="00EE2D17" w:rsidRPr="00C1770A" w:rsidRDefault="00EE2D17" w:rsidP="006D5C3B">
            <w:pPr>
              <w:rPr>
                <w:highlight w:val="yellow"/>
              </w:rPr>
            </w:pPr>
            <w:r w:rsidRPr="00C1770A">
              <w:t xml:space="preserve">UTI treatment within 30 days </w:t>
            </w:r>
          </w:p>
        </w:tc>
        <w:tc>
          <w:tcPr>
            <w:tcW w:w="1476" w:type="dxa"/>
          </w:tcPr>
          <w:p w:rsidR="00EE2D17" w:rsidRPr="00C1770A" w:rsidRDefault="00EE2D17" w:rsidP="006D5C3B">
            <w:pPr>
              <w:jc w:val="center"/>
            </w:pPr>
            <w:r w:rsidRPr="00C1770A">
              <w:t>128 (10.2)</w:t>
            </w:r>
          </w:p>
        </w:tc>
        <w:tc>
          <w:tcPr>
            <w:tcW w:w="2501" w:type="dxa"/>
          </w:tcPr>
          <w:p w:rsidR="00EE2D17" w:rsidRPr="00C1770A" w:rsidRDefault="00EE2D17" w:rsidP="006D5C3B">
            <w:pPr>
              <w:jc w:val="center"/>
            </w:pPr>
            <w:r w:rsidRPr="00C1770A">
              <w:t>32 (12.3)</w:t>
            </w:r>
          </w:p>
        </w:tc>
        <w:tc>
          <w:tcPr>
            <w:tcW w:w="2084" w:type="dxa"/>
          </w:tcPr>
          <w:p w:rsidR="00EE2D17" w:rsidRPr="00C1770A" w:rsidRDefault="00EE2D17" w:rsidP="006D5C3B">
            <w:pPr>
              <w:jc w:val="center"/>
            </w:pPr>
            <w:r w:rsidRPr="00C1770A">
              <w:t>82 (8.7)</w:t>
            </w:r>
          </w:p>
        </w:tc>
        <w:tc>
          <w:tcPr>
            <w:tcW w:w="1268" w:type="dxa"/>
          </w:tcPr>
          <w:p w:rsidR="00EE2D17" w:rsidRPr="00C1770A" w:rsidRDefault="00EE2D17" w:rsidP="006D5C3B">
            <w:pPr>
              <w:jc w:val="center"/>
            </w:pPr>
            <w:r w:rsidRPr="00C1770A">
              <w:t>12 (32.4)</w:t>
            </w:r>
          </w:p>
        </w:tc>
        <w:tc>
          <w:tcPr>
            <w:tcW w:w="1286" w:type="dxa"/>
          </w:tcPr>
          <w:p w:rsidR="00EE2D17" w:rsidRPr="00C1770A" w:rsidRDefault="00EE2D17" w:rsidP="006D5C3B">
            <w:pPr>
              <w:jc w:val="center"/>
            </w:pPr>
            <w:r w:rsidRPr="00C1770A">
              <w:t>&lt;0.00</w:t>
            </w:r>
            <w:r>
              <w:t>1</w:t>
            </w:r>
          </w:p>
        </w:tc>
      </w:tr>
      <w:tr w:rsidR="00EE2D17" w:rsidRPr="00B3644A" w:rsidTr="006D5C3B">
        <w:tc>
          <w:tcPr>
            <w:tcW w:w="2635" w:type="dxa"/>
          </w:tcPr>
          <w:p w:rsidR="00EE2D17" w:rsidRPr="00C1770A" w:rsidRDefault="00EE2D17" w:rsidP="006D5C3B">
            <w:pPr>
              <w:rPr>
                <w:highlight w:val="yellow"/>
              </w:rPr>
            </w:pPr>
            <w:r w:rsidRPr="00C1770A">
              <w:t xml:space="preserve">UTI requiring retreatment </w:t>
            </w:r>
          </w:p>
        </w:tc>
        <w:tc>
          <w:tcPr>
            <w:tcW w:w="1476" w:type="dxa"/>
          </w:tcPr>
          <w:p w:rsidR="00EE2D17" w:rsidRPr="00C1770A" w:rsidRDefault="00EE2D17" w:rsidP="006D5C3B">
            <w:pPr>
              <w:jc w:val="center"/>
            </w:pPr>
            <w:r w:rsidRPr="00C1770A">
              <w:t>24 (1.9)</w:t>
            </w:r>
          </w:p>
        </w:tc>
        <w:tc>
          <w:tcPr>
            <w:tcW w:w="2501" w:type="dxa"/>
          </w:tcPr>
          <w:p w:rsidR="00EE2D17" w:rsidRPr="00C1770A" w:rsidRDefault="00EE2D17" w:rsidP="006D5C3B">
            <w:pPr>
              <w:jc w:val="center"/>
            </w:pPr>
            <w:r w:rsidRPr="00C1770A">
              <w:t>10 (3.9)</w:t>
            </w:r>
          </w:p>
        </w:tc>
        <w:tc>
          <w:tcPr>
            <w:tcW w:w="2084" w:type="dxa"/>
          </w:tcPr>
          <w:p w:rsidR="00EE2D17" w:rsidRPr="00C1770A" w:rsidRDefault="00EE2D17" w:rsidP="006D5C3B">
            <w:pPr>
              <w:jc w:val="center"/>
            </w:pPr>
            <w:r w:rsidRPr="00C1770A">
              <w:t>12 (1.3)</w:t>
            </w:r>
          </w:p>
        </w:tc>
        <w:tc>
          <w:tcPr>
            <w:tcW w:w="1268" w:type="dxa"/>
          </w:tcPr>
          <w:p w:rsidR="00EE2D17" w:rsidRPr="00C1770A" w:rsidRDefault="00EE2D17" w:rsidP="006D5C3B">
            <w:pPr>
              <w:jc w:val="center"/>
            </w:pPr>
            <w:r w:rsidRPr="00C1770A">
              <w:t>1 (2.7)</w:t>
            </w:r>
          </w:p>
        </w:tc>
        <w:tc>
          <w:tcPr>
            <w:tcW w:w="1286" w:type="dxa"/>
          </w:tcPr>
          <w:p w:rsidR="00EE2D17" w:rsidRPr="00C1770A" w:rsidRDefault="00EE2D17" w:rsidP="006D5C3B">
            <w:pPr>
              <w:jc w:val="center"/>
            </w:pPr>
            <w:r w:rsidRPr="00C1770A">
              <w:t>0.02</w:t>
            </w:r>
            <w:r>
              <w:t>3</w:t>
            </w:r>
          </w:p>
        </w:tc>
      </w:tr>
      <w:tr w:rsidR="00EE2D17" w:rsidRPr="00B3644A" w:rsidTr="006D5C3B">
        <w:tc>
          <w:tcPr>
            <w:tcW w:w="2635" w:type="dxa"/>
          </w:tcPr>
          <w:p w:rsidR="00EE2D17" w:rsidRPr="00C1770A" w:rsidRDefault="00EE2D17" w:rsidP="006D5C3B">
            <w:r w:rsidRPr="00C1770A">
              <w:t xml:space="preserve">UTI with resistance to pre-procedure Abx </w:t>
            </w:r>
          </w:p>
        </w:tc>
        <w:tc>
          <w:tcPr>
            <w:tcW w:w="1476" w:type="dxa"/>
          </w:tcPr>
          <w:p w:rsidR="00EE2D17" w:rsidRPr="00C1770A" w:rsidRDefault="00EE2D17" w:rsidP="006D5C3B">
            <w:pPr>
              <w:jc w:val="center"/>
            </w:pPr>
            <w:r w:rsidRPr="00C1770A">
              <w:t>22 (1.8)</w:t>
            </w:r>
          </w:p>
        </w:tc>
        <w:tc>
          <w:tcPr>
            <w:tcW w:w="2501" w:type="dxa"/>
          </w:tcPr>
          <w:p w:rsidR="00EE2D17" w:rsidRPr="00C1770A" w:rsidRDefault="00EE2D17" w:rsidP="006D5C3B">
            <w:pPr>
              <w:jc w:val="center"/>
            </w:pPr>
            <w:r w:rsidRPr="00C1770A">
              <w:t>12 (4.6)</w:t>
            </w:r>
          </w:p>
        </w:tc>
        <w:tc>
          <w:tcPr>
            <w:tcW w:w="2084" w:type="dxa"/>
          </w:tcPr>
          <w:p w:rsidR="00EE2D17" w:rsidRPr="00C1770A" w:rsidRDefault="00EE2D17" w:rsidP="006D5C3B">
            <w:pPr>
              <w:jc w:val="center"/>
            </w:pPr>
            <w:r w:rsidRPr="00C1770A">
              <w:t>9 (1.0)</w:t>
            </w:r>
          </w:p>
        </w:tc>
        <w:tc>
          <w:tcPr>
            <w:tcW w:w="1268" w:type="dxa"/>
          </w:tcPr>
          <w:p w:rsidR="00EE2D17" w:rsidRPr="00C1770A" w:rsidRDefault="00EE2D17" w:rsidP="006D5C3B">
            <w:pPr>
              <w:jc w:val="center"/>
            </w:pPr>
            <w:r w:rsidRPr="00C1770A">
              <w:t>0</w:t>
            </w:r>
          </w:p>
        </w:tc>
        <w:tc>
          <w:tcPr>
            <w:tcW w:w="1286" w:type="dxa"/>
          </w:tcPr>
          <w:p w:rsidR="00EE2D17" w:rsidRPr="00C1770A" w:rsidRDefault="00EE2D17" w:rsidP="006D5C3B">
            <w:pPr>
              <w:jc w:val="center"/>
            </w:pPr>
            <w:r w:rsidRPr="00C1770A">
              <w:t>0.00</w:t>
            </w:r>
            <w:r>
              <w:t>1</w:t>
            </w:r>
          </w:p>
        </w:tc>
      </w:tr>
      <w:tr w:rsidR="00EE2D17" w:rsidRPr="00B3644A" w:rsidTr="006D5C3B">
        <w:tc>
          <w:tcPr>
            <w:tcW w:w="2635" w:type="dxa"/>
          </w:tcPr>
          <w:p w:rsidR="00EE2D17" w:rsidRPr="00C1770A" w:rsidRDefault="00EE2D17" w:rsidP="006D5C3B">
            <w:r w:rsidRPr="00C1770A">
              <w:t xml:space="preserve">ER visits </w:t>
            </w:r>
          </w:p>
        </w:tc>
        <w:tc>
          <w:tcPr>
            <w:tcW w:w="1476" w:type="dxa"/>
          </w:tcPr>
          <w:p w:rsidR="00EE2D17" w:rsidRPr="00C1770A" w:rsidRDefault="00EE2D17" w:rsidP="006D5C3B">
            <w:pPr>
              <w:jc w:val="center"/>
            </w:pPr>
            <w:r w:rsidRPr="00C1770A">
              <w:t>13 (1</w:t>
            </w:r>
            <w:r>
              <w:t>.0</w:t>
            </w:r>
            <w:r w:rsidRPr="00C1770A">
              <w:t>)</w:t>
            </w:r>
          </w:p>
        </w:tc>
        <w:tc>
          <w:tcPr>
            <w:tcW w:w="2501" w:type="dxa"/>
          </w:tcPr>
          <w:p w:rsidR="00EE2D17" w:rsidRPr="00C1770A" w:rsidRDefault="00EE2D17" w:rsidP="006D5C3B">
            <w:pPr>
              <w:jc w:val="center"/>
            </w:pPr>
            <w:r w:rsidRPr="00C1770A">
              <w:t>4 (1.5)</w:t>
            </w:r>
          </w:p>
        </w:tc>
        <w:tc>
          <w:tcPr>
            <w:tcW w:w="2084" w:type="dxa"/>
          </w:tcPr>
          <w:p w:rsidR="00EE2D17" w:rsidRPr="00C1770A" w:rsidRDefault="00EE2D17" w:rsidP="006D5C3B">
            <w:pPr>
              <w:jc w:val="center"/>
            </w:pPr>
            <w:r w:rsidRPr="00C1770A">
              <w:t>7 (0.7)</w:t>
            </w:r>
          </w:p>
        </w:tc>
        <w:tc>
          <w:tcPr>
            <w:tcW w:w="1268" w:type="dxa"/>
          </w:tcPr>
          <w:p w:rsidR="00EE2D17" w:rsidRPr="00C1770A" w:rsidRDefault="00EE2D17" w:rsidP="006D5C3B">
            <w:pPr>
              <w:jc w:val="center"/>
            </w:pPr>
            <w:r w:rsidRPr="00C1770A">
              <w:t>2 (5.4)</w:t>
            </w:r>
          </w:p>
        </w:tc>
        <w:tc>
          <w:tcPr>
            <w:tcW w:w="1286" w:type="dxa"/>
          </w:tcPr>
          <w:p w:rsidR="00EE2D17" w:rsidRPr="00C1770A" w:rsidRDefault="00EE2D17" w:rsidP="006D5C3B">
            <w:pPr>
              <w:jc w:val="center"/>
            </w:pPr>
            <w:r w:rsidRPr="00C1770A">
              <w:t>0.016</w:t>
            </w:r>
          </w:p>
        </w:tc>
      </w:tr>
      <w:tr w:rsidR="00EE2D17" w:rsidTr="006D5C3B">
        <w:tc>
          <w:tcPr>
            <w:tcW w:w="2635" w:type="dxa"/>
          </w:tcPr>
          <w:p w:rsidR="00EE2D17" w:rsidRPr="007618C9" w:rsidRDefault="00EE2D17" w:rsidP="006D5C3B">
            <w:r>
              <w:t xml:space="preserve">Urgent care visits </w:t>
            </w:r>
          </w:p>
        </w:tc>
        <w:tc>
          <w:tcPr>
            <w:tcW w:w="1476" w:type="dxa"/>
          </w:tcPr>
          <w:p w:rsidR="00EE2D17" w:rsidRDefault="00EE2D17" w:rsidP="006D5C3B">
            <w:pPr>
              <w:jc w:val="center"/>
            </w:pPr>
            <w:r>
              <w:t>5 (0.4)</w:t>
            </w:r>
          </w:p>
        </w:tc>
        <w:tc>
          <w:tcPr>
            <w:tcW w:w="2501" w:type="dxa"/>
          </w:tcPr>
          <w:p w:rsidR="00EE2D17" w:rsidRDefault="00EE2D17" w:rsidP="006D5C3B">
            <w:pPr>
              <w:jc w:val="center"/>
            </w:pPr>
            <w:r>
              <w:t>2 (0.8)</w:t>
            </w:r>
          </w:p>
        </w:tc>
        <w:tc>
          <w:tcPr>
            <w:tcW w:w="2084" w:type="dxa"/>
          </w:tcPr>
          <w:p w:rsidR="00EE2D17" w:rsidRDefault="00EE2D17" w:rsidP="006D5C3B">
            <w:pPr>
              <w:jc w:val="center"/>
            </w:pPr>
            <w:r>
              <w:t>3 (0.3)</w:t>
            </w:r>
          </w:p>
        </w:tc>
        <w:tc>
          <w:tcPr>
            <w:tcW w:w="1268" w:type="dxa"/>
          </w:tcPr>
          <w:p w:rsidR="00EE2D17" w:rsidRDefault="00EE2D17" w:rsidP="006D5C3B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EE2D17" w:rsidRDefault="00EE2D17" w:rsidP="006D5C3B">
            <w:pPr>
              <w:jc w:val="center"/>
            </w:pPr>
            <w:r>
              <w:t>0.551</w:t>
            </w:r>
          </w:p>
        </w:tc>
      </w:tr>
      <w:tr w:rsidR="00EE2D17" w:rsidTr="006D5C3B">
        <w:tc>
          <w:tcPr>
            <w:tcW w:w="2635" w:type="dxa"/>
          </w:tcPr>
          <w:p w:rsidR="00EE2D17" w:rsidRDefault="00EE2D17" w:rsidP="006D5C3B">
            <w:r>
              <w:t xml:space="preserve">PVR &gt;200 following Botox* </w:t>
            </w:r>
          </w:p>
        </w:tc>
        <w:tc>
          <w:tcPr>
            <w:tcW w:w="1476" w:type="dxa"/>
          </w:tcPr>
          <w:p w:rsidR="00EE2D17" w:rsidRDefault="00EE2D17" w:rsidP="006D5C3B">
            <w:pPr>
              <w:jc w:val="center"/>
            </w:pPr>
            <w:r>
              <w:t>45 (13.1)</w:t>
            </w:r>
          </w:p>
        </w:tc>
        <w:tc>
          <w:tcPr>
            <w:tcW w:w="2501" w:type="dxa"/>
          </w:tcPr>
          <w:p w:rsidR="00EE2D17" w:rsidRDefault="00EE2D17" w:rsidP="006D5C3B">
            <w:pPr>
              <w:jc w:val="center"/>
            </w:pPr>
            <w:r>
              <w:t>9 (10.5)</w:t>
            </w:r>
          </w:p>
        </w:tc>
        <w:tc>
          <w:tcPr>
            <w:tcW w:w="2084" w:type="dxa"/>
          </w:tcPr>
          <w:p w:rsidR="00EE2D17" w:rsidRDefault="00EE2D17" w:rsidP="006D5C3B">
            <w:pPr>
              <w:jc w:val="center"/>
            </w:pPr>
            <w:r>
              <w:t>33 (13.4)</w:t>
            </w:r>
          </w:p>
        </w:tc>
        <w:tc>
          <w:tcPr>
            <w:tcW w:w="1268" w:type="dxa"/>
          </w:tcPr>
          <w:p w:rsidR="00EE2D17" w:rsidRDefault="00EE2D17" w:rsidP="006D5C3B">
            <w:pPr>
              <w:jc w:val="center"/>
            </w:pPr>
            <w:r>
              <w:t>2 (25</w:t>
            </w:r>
            <w:r>
              <w:t>.0</w:t>
            </w:r>
            <w:r>
              <w:t>)</w:t>
            </w:r>
          </w:p>
        </w:tc>
        <w:tc>
          <w:tcPr>
            <w:tcW w:w="1286" w:type="dxa"/>
          </w:tcPr>
          <w:p w:rsidR="00EE2D17" w:rsidRDefault="00EE2D17" w:rsidP="006D5C3B">
            <w:pPr>
              <w:jc w:val="center"/>
            </w:pPr>
            <w:r>
              <w:t>0.36</w:t>
            </w:r>
            <w:r>
              <w:t>1</w:t>
            </w:r>
          </w:p>
        </w:tc>
      </w:tr>
      <w:tr w:rsidR="00EE2D17" w:rsidRPr="00B3644A" w:rsidTr="006D5C3B">
        <w:tc>
          <w:tcPr>
            <w:tcW w:w="2635" w:type="dxa"/>
          </w:tcPr>
          <w:p w:rsidR="00EE2D17" w:rsidRPr="00B3644A" w:rsidRDefault="00EE2D17" w:rsidP="006D5C3B">
            <w:r w:rsidRPr="00B3644A">
              <w:t xml:space="preserve">Retention requiring de novo CIC </w:t>
            </w:r>
          </w:p>
        </w:tc>
        <w:tc>
          <w:tcPr>
            <w:tcW w:w="1476" w:type="dxa"/>
          </w:tcPr>
          <w:p w:rsidR="00EE2D17" w:rsidRPr="00B3644A" w:rsidRDefault="00EE2D17" w:rsidP="006D5C3B">
            <w:pPr>
              <w:jc w:val="center"/>
            </w:pPr>
            <w:r w:rsidRPr="00B3644A">
              <w:t>21 (1.7)</w:t>
            </w:r>
          </w:p>
        </w:tc>
        <w:tc>
          <w:tcPr>
            <w:tcW w:w="2501" w:type="dxa"/>
          </w:tcPr>
          <w:p w:rsidR="00EE2D17" w:rsidRPr="00B3644A" w:rsidRDefault="00EE2D17" w:rsidP="006D5C3B">
            <w:pPr>
              <w:jc w:val="center"/>
            </w:pPr>
            <w:r w:rsidRPr="00B3644A">
              <w:t>5 (1.9)</w:t>
            </w:r>
          </w:p>
        </w:tc>
        <w:tc>
          <w:tcPr>
            <w:tcW w:w="2084" w:type="dxa"/>
          </w:tcPr>
          <w:p w:rsidR="00EE2D17" w:rsidRPr="00B3644A" w:rsidRDefault="00EE2D17" w:rsidP="006D5C3B">
            <w:pPr>
              <w:jc w:val="center"/>
            </w:pPr>
            <w:r w:rsidRPr="00B3644A">
              <w:t>15 (1.6)</w:t>
            </w:r>
          </w:p>
        </w:tc>
        <w:tc>
          <w:tcPr>
            <w:tcW w:w="1268" w:type="dxa"/>
          </w:tcPr>
          <w:p w:rsidR="00EE2D17" w:rsidRPr="00B3644A" w:rsidRDefault="00EE2D17" w:rsidP="006D5C3B">
            <w:pPr>
              <w:jc w:val="center"/>
            </w:pPr>
            <w:r w:rsidRPr="00B3644A">
              <w:t>1 (2.7)</w:t>
            </w:r>
          </w:p>
        </w:tc>
        <w:tc>
          <w:tcPr>
            <w:tcW w:w="1286" w:type="dxa"/>
          </w:tcPr>
          <w:p w:rsidR="00EE2D17" w:rsidRPr="00B3644A" w:rsidRDefault="00EE2D17" w:rsidP="006D5C3B">
            <w:pPr>
              <w:jc w:val="center"/>
            </w:pPr>
            <w:r w:rsidRPr="00B3644A">
              <w:t>0.82</w:t>
            </w:r>
            <w:r>
              <w:t>6</w:t>
            </w:r>
          </w:p>
        </w:tc>
      </w:tr>
    </w:tbl>
    <w:p w:rsidR="00EE2D17" w:rsidRDefault="00EE2D17" w:rsidP="00EE2D17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Values presented as n (%)</w:t>
      </w:r>
    </w:p>
    <w:p w:rsidR="00EE2D17" w:rsidRDefault="00EE2D17" w:rsidP="00EE2D17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*n=343 for post procedure PVR measurement</w:t>
      </w:r>
    </w:p>
    <w:p w:rsidR="00EE2D17" w:rsidRDefault="00EE2D17"/>
    <w:sectPr w:rsidR="00EE2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17"/>
    <w:rsid w:val="00163725"/>
    <w:rsid w:val="00E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88404A"/>
  <w15:chartTrackingRefBased/>
  <w15:docId w15:val="{11F577BF-56BC-FC49-A1ED-4C3F92FA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D1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Bayley Clarke</dc:creator>
  <cp:keywords/>
  <dc:description/>
  <cp:lastModifiedBy>Bayley Clarke</cp:lastModifiedBy>
  <cp:revision>2</cp:revision>
  <dcterms:created xsi:type="dcterms:W3CDTF">2024-04-11T22:31:00Z</dcterms:created>
  <dcterms:modified xsi:type="dcterms:W3CDTF">2024-04-11T22:37:00Z</dcterms:modified>
</cp:coreProperties>
</file>