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3391"/>
        <w:gridCol w:w="2369"/>
        <w:gridCol w:w="2790"/>
      </w:tblGrid>
      <w:tr w:rsidR="00E53A9E" w:rsidRPr="0029197C" w14:paraId="6D83A727" w14:textId="77777777" w:rsidTr="004148DA">
        <w:tc>
          <w:tcPr>
            <w:tcW w:w="3391" w:type="dxa"/>
          </w:tcPr>
          <w:p w14:paraId="7CC64B35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Variable</w:t>
            </w:r>
          </w:p>
        </w:tc>
        <w:tc>
          <w:tcPr>
            <w:tcW w:w="2369" w:type="dxa"/>
          </w:tcPr>
          <w:p w14:paraId="5E4025E4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Adjusted Odds Ratio</w:t>
            </w:r>
          </w:p>
        </w:tc>
        <w:tc>
          <w:tcPr>
            <w:tcW w:w="2790" w:type="dxa"/>
          </w:tcPr>
          <w:p w14:paraId="5DFA7C6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95% Confidence Interval</w:t>
            </w:r>
          </w:p>
        </w:tc>
      </w:tr>
      <w:tr w:rsidR="00E53A9E" w:rsidRPr="0029197C" w14:paraId="5DBE7698" w14:textId="77777777" w:rsidTr="004148DA">
        <w:tc>
          <w:tcPr>
            <w:tcW w:w="3391" w:type="dxa"/>
          </w:tcPr>
          <w:p w14:paraId="6EB0694B" w14:textId="77777777" w:rsidR="00E53A9E" w:rsidRDefault="00E53A9E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Race</w:t>
            </w:r>
          </w:p>
          <w:p w14:paraId="00C45245" w14:textId="77777777" w:rsidR="00E53A9E" w:rsidRDefault="00E53A9E" w:rsidP="004148DA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White</w:t>
            </w:r>
          </w:p>
          <w:p w14:paraId="0694C376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American Indian or Alaska Native</w:t>
            </w:r>
          </w:p>
          <w:p w14:paraId="141B47A9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Asian</w:t>
            </w:r>
          </w:p>
          <w:p w14:paraId="7598C970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Black or African American</w:t>
            </w:r>
          </w:p>
          <w:p w14:paraId="0174C83D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Native Hawaiian or Pacific Islander</w:t>
            </w:r>
          </w:p>
          <w:p w14:paraId="78326F4C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Unknown/Not reported</w:t>
            </w:r>
          </w:p>
        </w:tc>
        <w:tc>
          <w:tcPr>
            <w:tcW w:w="2369" w:type="dxa"/>
          </w:tcPr>
          <w:p w14:paraId="41E4BE15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7F5CFA3A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  <w:p w14:paraId="2CF871AA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1.46</w:t>
            </w:r>
          </w:p>
          <w:p w14:paraId="522D647E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32751888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0.81</w:t>
            </w:r>
          </w:p>
          <w:p w14:paraId="513ADC51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0.93</w:t>
            </w:r>
          </w:p>
          <w:p w14:paraId="5A22F122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098979CD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1.08</w:t>
            </w:r>
          </w:p>
          <w:p w14:paraId="7A1255C8" w14:textId="77777777" w:rsidR="00E53A9E" w:rsidRDefault="00E53A9E" w:rsidP="004148DA">
            <w:pPr>
              <w:rPr>
                <w:rFonts w:ascii="Calibri" w:hAnsi="Calibri" w:cs="Calibri"/>
              </w:rPr>
            </w:pPr>
          </w:p>
          <w:p w14:paraId="2C71CF38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0.34</w:t>
            </w:r>
          </w:p>
        </w:tc>
        <w:tc>
          <w:tcPr>
            <w:tcW w:w="2790" w:type="dxa"/>
          </w:tcPr>
          <w:p w14:paraId="25277109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75282A00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  <w:p w14:paraId="20E049FF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0.76-2.81</w:t>
            </w:r>
          </w:p>
          <w:p w14:paraId="57838930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6C32D033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0.54-1.22</w:t>
            </w:r>
          </w:p>
          <w:p w14:paraId="746A2597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0.67-1.28</w:t>
            </w:r>
          </w:p>
          <w:p w14:paraId="273115CE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211E54BB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0.23-5.14</w:t>
            </w:r>
          </w:p>
          <w:p w14:paraId="23A55C0F" w14:textId="77777777" w:rsidR="00E53A9E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19C961ED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0.30-0.40</w:t>
            </w:r>
          </w:p>
        </w:tc>
      </w:tr>
      <w:tr w:rsidR="00E53A9E" w:rsidRPr="0029197C" w14:paraId="1368AD9F" w14:textId="77777777" w:rsidTr="004148DA">
        <w:tc>
          <w:tcPr>
            <w:tcW w:w="3391" w:type="dxa"/>
          </w:tcPr>
          <w:p w14:paraId="6ED89994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ASA Class</w:t>
            </w:r>
          </w:p>
          <w:p w14:paraId="0688C658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Class 1*</w:t>
            </w:r>
          </w:p>
          <w:p w14:paraId="482DCFF2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Class 2</w:t>
            </w:r>
          </w:p>
          <w:p w14:paraId="208F56AD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Class 3</w:t>
            </w:r>
          </w:p>
          <w:p w14:paraId="35FCE392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Class 4</w:t>
            </w:r>
          </w:p>
        </w:tc>
        <w:tc>
          <w:tcPr>
            <w:tcW w:w="2369" w:type="dxa"/>
          </w:tcPr>
          <w:p w14:paraId="41B31EC6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0FB05764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7B15596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>52</w:t>
            </w:r>
          </w:p>
          <w:p w14:paraId="7D14194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1.80</w:t>
            </w:r>
          </w:p>
          <w:p w14:paraId="071B0760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0.</w:t>
            </w: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2790" w:type="dxa"/>
          </w:tcPr>
          <w:p w14:paraId="32F6991C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395C9998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307D2E91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>19-1.94</w:t>
            </w:r>
          </w:p>
          <w:p w14:paraId="4D703C0E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1.39-2.34</w:t>
            </w:r>
          </w:p>
          <w:p w14:paraId="65BCB495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0.</w:t>
            </w:r>
            <w:r>
              <w:rPr>
                <w:rFonts w:ascii="Calibri" w:hAnsi="Calibri" w:cs="Calibri"/>
              </w:rPr>
              <w:t>33-1.89</w:t>
            </w:r>
          </w:p>
        </w:tc>
      </w:tr>
      <w:tr w:rsidR="00E53A9E" w:rsidRPr="0029197C" w14:paraId="3DB6DA82" w14:textId="77777777" w:rsidTr="004148DA">
        <w:tc>
          <w:tcPr>
            <w:tcW w:w="3391" w:type="dxa"/>
          </w:tcPr>
          <w:p w14:paraId="31D9590C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Surgeon specialty</w:t>
            </w:r>
          </w:p>
          <w:p w14:paraId="7A39E23E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Obstetrics and Gynecology*</w:t>
            </w:r>
          </w:p>
          <w:p w14:paraId="19A97044" w14:textId="77777777" w:rsidR="00E53A9E" w:rsidRPr="00DA4E90" w:rsidRDefault="00E53A9E" w:rsidP="004148DA">
            <w:pPr>
              <w:ind w:left="720"/>
              <w:rPr>
                <w:rFonts w:ascii="Calibri" w:hAnsi="Calibri" w:cs="Calibri"/>
                <w:color w:val="000000" w:themeColor="text1"/>
              </w:rPr>
            </w:pPr>
            <w:r w:rsidRPr="0029197C">
              <w:rPr>
                <w:rFonts w:ascii="Calibri" w:hAnsi="Calibri" w:cs="Calibri"/>
                <w:color w:val="000000" w:themeColor="text1"/>
              </w:rPr>
              <w:t xml:space="preserve">Urogynecology </w:t>
            </w:r>
          </w:p>
        </w:tc>
        <w:tc>
          <w:tcPr>
            <w:tcW w:w="2369" w:type="dxa"/>
          </w:tcPr>
          <w:p w14:paraId="1444B167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2A5687F3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54AA2C5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1F743F94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1.</w:t>
            </w: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2790" w:type="dxa"/>
          </w:tcPr>
          <w:p w14:paraId="49B7E42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2EB8D91B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046D9CFB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7C2BF730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1.46-1.96</w:t>
            </w:r>
          </w:p>
        </w:tc>
      </w:tr>
      <w:tr w:rsidR="00E53A9E" w:rsidRPr="0029197C" w14:paraId="166B11FA" w14:textId="77777777" w:rsidTr="004148DA">
        <w:tc>
          <w:tcPr>
            <w:tcW w:w="3391" w:type="dxa"/>
          </w:tcPr>
          <w:p w14:paraId="2AE980A0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Hysterectomy</w:t>
            </w:r>
          </w:p>
          <w:p w14:paraId="5AF833F8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None*</w:t>
            </w:r>
          </w:p>
          <w:p w14:paraId="7EEE939F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 xml:space="preserve">Total abdominal </w:t>
            </w:r>
          </w:p>
          <w:p w14:paraId="21A2357F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Laparoscopic assisted vaginal</w:t>
            </w:r>
          </w:p>
          <w:p w14:paraId="66EB10D7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Total laparoscopic</w:t>
            </w:r>
          </w:p>
          <w:p w14:paraId="62F201CA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Total vaginal</w:t>
            </w:r>
          </w:p>
        </w:tc>
        <w:tc>
          <w:tcPr>
            <w:tcW w:w="2369" w:type="dxa"/>
          </w:tcPr>
          <w:p w14:paraId="793B7B9F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7A02696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4992DB81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19.47</w:t>
            </w:r>
          </w:p>
          <w:p w14:paraId="21FBAF2B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0.86</w:t>
            </w:r>
          </w:p>
          <w:p w14:paraId="4F7BCD27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5B7A2469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7.08</w:t>
            </w:r>
          </w:p>
          <w:p w14:paraId="77D3C8C7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0.</w:t>
            </w: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2790" w:type="dxa"/>
          </w:tcPr>
          <w:p w14:paraId="12CA6512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799410DE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405810BB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7.69-49.33</w:t>
            </w:r>
          </w:p>
          <w:p w14:paraId="0D86A7FC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0.48-1.56</w:t>
            </w:r>
          </w:p>
          <w:p w14:paraId="01E71E0E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1A78B8B5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3.99-12.57</w:t>
            </w:r>
          </w:p>
          <w:p w14:paraId="2452C562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0.33-0.49</w:t>
            </w:r>
          </w:p>
        </w:tc>
      </w:tr>
      <w:tr w:rsidR="00E53A9E" w:rsidRPr="0029197C" w14:paraId="45201D02" w14:textId="77777777" w:rsidTr="004148DA">
        <w:tc>
          <w:tcPr>
            <w:tcW w:w="3391" w:type="dxa"/>
          </w:tcPr>
          <w:p w14:paraId="249D6157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Other POP surgery</w:t>
            </w:r>
          </w:p>
          <w:p w14:paraId="44ABFEF4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None*</w:t>
            </w:r>
          </w:p>
          <w:p w14:paraId="1560A0E6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Vaginal Mesh Placement</w:t>
            </w:r>
          </w:p>
          <w:p w14:paraId="37094B42" w14:textId="77777777" w:rsidR="00E53A9E" w:rsidRPr="0029197C" w:rsidRDefault="00E53A9E" w:rsidP="004148DA">
            <w:pPr>
              <w:ind w:left="720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Paravaginal Repair</w:t>
            </w:r>
          </w:p>
        </w:tc>
        <w:tc>
          <w:tcPr>
            <w:tcW w:w="2369" w:type="dxa"/>
          </w:tcPr>
          <w:p w14:paraId="7A98E330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56509BD3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6D76E35D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1.43</w:t>
            </w:r>
          </w:p>
          <w:p w14:paraId="04FD4E57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38.20</w:t>
            </w:r>
          </w:p>
        </w:tc>
        <w:tc>
          <w:tcPr>
            <w:tcW w:w="2790" w:type="dxa"/>
          </w:tcPr>
          <w:p w14:paraId="04B31422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</w:p>
          <w:p w14:paraId="65181C7D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---</w:t>
            </w:r>
          </w:p>
          <w:p w14:paraId="6909D3D4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1.04-1.96</w:t>
            </w:r>
          </w:p>
          <w:p w14:paraId="391065DA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5.02-290.81</w:t>
            </w:r>
          </w:p>
        </w:tc>
      </w:tr>
      <w:tr w:rsidR="00E53A9E" w:rsidRPr="0029197C" w14:paraId="7D27EDAC" w14:textId="77777777" w:rsidTr="004148DA">
        <w:tc>
          <w:tcPr>
            <w:tcW w:w="3391" w:type="dxa"/>
          </w:tcPr>
          <w:p w14:paraId="7C05B422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Operative time;</w:t>
            </w:r>
            <w:r w:rsidRPr="0029197C">
              <w:rPr>
                <w:rFonts w:ascii="Calibri" w:hAnsi="Calibri" w:cs="Calibri"/>
                <w:i/>
                <w:iCs/>
              </w:rPr>
              <w:t xml:space="preserve"> minutes</w:t>
            </w:r>
          </w:p>
        </w:tc>
        <w:tc>
          <w:tcPr>
            <w:tcW w:w="2369" w:type="dxa"/>
          </w:tcPr>
          <w:p w14:paraId="01DC7776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1.01</w:t>
            </w:r>
          </w:p>
        </w:tc>
        <w:tc>
          <w:tcPr>
            <w:tcW w:w="2790" w:type="dxa"/>
          </w:tcPr>
          <w:p w14:paraId="01DFAE22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1.01-1.01</w:t>
            </w:r>
          </w:p>
        </w:tc>
      </w:tr>
      <w:tr w:rsidR="00E53A9E" w:rsidRPr="0029197C" w14:paraId="6BDCDFC4" w14:textId="77777777" w:rsidTr="004148DA">
        <w:tc>
          <w:tcPr>
            <w:tcW w:w="3391" w:type="dxa"/>
          </w:tcPr>
          <w:p w14:paraId="7FD5CD79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Readmission; </w:t>
            </w:r>
            <w:r w:rsidRPr="00ED2E1E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2369" w:type="dxa"/>
          </w:tcPr>
          <w:p w14:paraId="48388608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1.45</w:t>
            </w:r>
          </w:p>
        </w:tc>
        <w:tc>
          <w:tcPr>
            <w:tcW w:w="2790" w:type="dxa"/>
          </w:tcPr>
          <w:p w14:paraId="3B7AAA1D" w14:textId="77777777" w:rsidR="00E53A9E" w:rsidRPr="0029197C" w:rsidRDefault="00E53A9E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0.91-2.33</w:t>
            </w:r>
          </w:p>
        </w:tc>
      </w:tr>
      <w:tr w:rsidR="00E53A9E" w:rsidRPr="0029197C" w14:paraId="64B78C64" w14:textId="77777777" w:rsidTr="004148DA">
        <w:tc>
          <w:tcPr>
            <w:tcW w:w="8550" w:type="dxa"/>
            <w:gridSpan w:val="3"/>
          </w:tcPr>
          <w:p w14:paraId="13815C1D" w14:textId="77777777" w:rsidR="00E53A9E" w:rsidRPr="0029197C" w:rsidRDefault="00E53A9E" w:rsidP="004148DA">
            <w:pPr>
              <w:rPr>
                <w:rFonts w:ascii="Calibri" w:hAnsi="Calibri" w:cs="Calibri"/>
              </w:rPr>
            </w:pPr>
            <w:r w:rsidRPr="0029197C">
              <w:rPr>
                <w:rFonts w:ascii="Calibri" w:hAnsi="Calibri" w:cs="Calibri"/>
              </w:rPr>
              <w:t>*Referent</w:t>
            </w:r>
          </w:p>
        </w:tc>
      </w:tr>
    </w:tbl>
    <w:p w14:paraId="048B9E77" w14:textId="77777777" w:rsidR="009A3139" w:rsidRDefault="009A3139"/>
    <w:sectPr w:rsidR="009A3139" w:rsidSect="002E0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34"/>
    <w:rsid w:val="000F1B90"/>
    <w:rsid w:val="000F2200"/>
    <w:rsid w:val="0010555F"/>
    <w:rsid w:val="00116790"/>
    <w:rsid w:val="0017392B"/>
    <w:rsid w:val="00182179"/>
    <w:rsid w:val="00236B51"/>
    <w:rsid w:val="002613D9"/>
    <w:rsid w:val="00292D96"/>
    <w:rsid w:val="00294772"/>
    <w:rsid w:val="00297452"/>
    <w:rsid w:val="002A6F9D"/>
    <w:rsid w:val="002A7E14"/>
    <w:rsid w:val="002D3412"/>
    <w:rsid w:val="002E074F"/>
    <w:rsid w:val="00325E63"/>
    <w:rsid w:val="003E095A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603359"/>
    <w:rsid w:val="00656F78"/>
    <w:rsid w:val="00681A0D"/>
    <w:rsid w:val="00696474"/>
    <w:rsid w:val="00711602"/>
    <w:rsid w:val="007C7F7F"/>
    <w:rsid w:val="008B6323"/>
    <w:rsid w:val="008D1542"/>
    <w:rsid w:val="008D1E09"/>
    <w:rsid w:val="00974434"/>
    <w:rsid w:val="009A3139"/>
    <w:rsid w:val="009C3C08"/>
    <w:rsid w:val="009D444A"/>
    <w:rsid w:val="009E2A62"/>
    <w:rsid w:val="00A51E6F"/>
    <w:rsid w:val="00AF35F1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D13E5F"/>
    <w:rsid w:val="00D25568"/>
    <w:rsid w:val="00D440A6"/>
    <w:rsid w:val="00D706EB"/>
    <w:rsid w:val="00D737D9"/>
    <w:rsid w:val="00D911F3"/>
    <w:rsid w:val="00DC688E"/>
    <w:rsid w:val="00E53A9E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0F154"/>
  <w15:chartTrackingRefBased/>
  <w15:docId w15:val="{D8E2D6DC-EDFB-2D45-8E0D-45AB8712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A9E"/>
  </w:style>
  <w:style w:type="paragraph" w:styleId="Heading1">
    <w:name w:val="heading 1"/>
    <w:basedOn w:val="Normal"/>
    <w:next w:val="Normal"/>
    <w:link w:val="Heading1Char"/>
    <w:uiPriority w:val="9"/>
    <w:qFormat/>
    <w:rsid w:val="00974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43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74434"/>
  </w:style>
  <w:style w:type="table" w:styleId="TableGrid">
    <w:name w:val="Table Grid"/>
    <w:basedOn w:val="TableNormal"/>
    <w:uiPriority w:val="39"/>
    <w:rsid w:val="0097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28</Lines>
  <Paragraphs>12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2</cp:revision>
  <dcterms:created xsi:type="dcterms:W3CDTF">2024-04-09T20:47:00Z</dcterms:created>
  <dcterms:modified xsi:type="dcterms:W3CDTF">2024-04-09T20:47:00Z</dcterms:modified>
</cp:coreProperties>
</file>