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620"/>
        <w:gridCol w:w="1710"/>
        <w:gridCol w:w="1345"/>
      </w:tblGrid>
      <w:tr w:rsidR="009E4291" w14:paraId="1F1AE1C1" w14:textId="77777777" w:rsidTr="005201F2">
        <w:tc>
          <w:tcPr>
            <w:tcW w:w="6295" w:type="dxa"/>
            <w:gridSpan w:val="2"/>
            <w:shd w:val="clear" w:color="auto" w:fill="A6A6A6" w:themeFill="background1" w:themeFillShade="A6"/>
          </w:tcPr>
          <w:p w14:paraId="7F2DD028" w14:textId="77777777" w:rsidR="009E4291" w:rsidRPr="00A91B1B" w:rsidRDefault="009E4291" w:rsidP="005201F2">
            <w:pPr>
              <w:rPr>
                <w:b/>
                <w:bCs/>
              </w:rPr>
            </w:pPr>
            <w:r w:rsidRPr="00A91B1B">
              <w:rPr>
                <w:b/>
                <w:bCs/>
              </w:rPr>
              <w:t>Characteristics</w:t>
            </w:r>
          </w:p>
        </w:tc>
        <w:tc>
          <w:tcPr>
            <w:tcW w:w="3055" w:type="dxa"/>
            <w:gridSpan w:val="2"/>
            <w:shd w:val="clear" w:color="auto" w:fill="A6A6A6" w:themeFill="background1" w:themeFillShade="A6"/>
          </w:tcPr>
          <w:p w14:paraId="1B9786CB" w14:textId="77777777" w:rsidR="009E4291" w:rsidRPr="00A91B1B" w:rsidRDefault="009E4291" w:rsidP="005201F2">
            <w:pPr>
              <w:rPr>
                <w:b/>
                <w:bCs/>
              </w:rPr>
            </w:pPr>
            <w:r w:rsidRPr="00A91B1B">
              <w:rPr>
                <w:b/>
                <w:bCs/>
              </w:rPr>
              <w:t>Healthy Volunteers (n=10)</w:t>
            </w:r>
          </w:p>
        </w:tc>
      </w:tr>
      <w:tr w:rsidR="009E4291" w14:paraId="3BB09D46" w14:textId="77777777" w:rsidTr="005201F2">
        <w:tc>
          <w:tcPr>
            <w:tcW w:w="6295" w:type="dxa"/>
            <w:gridSpan w:val="2"/>
          </w:tcPr>
          <w:p w14:paraId="655371F1" w14:textId="77777777" w:rsidR="009E4291" w:rsidRDefault="009E4291" w:rsidP="005201F2">
            <w:r>
              <w:t>Age, median (range)</w:t>
            </w:r>
          </w:p>
        </w:tc>
        <w:tc>
          <w:tcPr>
            <w:tcW w:w="3055" w:type="dxa"/>
            <w:gridSpan w:val="2"/>
          </w:tcPr>
          <w:p w14:paraId="4D4719AB" w14:textId="77777777" w:rsidR="009E4291" w:rsidRDefault="009E4291" w:rsidP="005201F2">
            <w:r>
              <w:t>46.0 (28-70)</w:t>
            </w:r>
          </w:p>
        </w:tc>
      </w:tr>
      <w:tr w:rsidR="009E4291" w14:paraId="43020D22" w14:textId="77777777" w:rsidTr="005201F2">
        <w:tc>
          <w:tcPr>
            <w:tcW w:w="6295" w:type="dxa"/>
            <w:gridSpan w:val="2"/>
          </w:tcPr>
          <w:p w14:paraId="018E4C58" w14:textId="77777777" w:rsidR="009E4291" w:rsidRDefault="009E4291" w:rsidP="005201F2">
            <w:r>
              <w:t>Race</w:t>
            </w:r>
          </w:p>
        </w:tc>
        <w:tc>
          <w:tcPr>
            <w:tcW w:w="3055" w:type="dxa"/>
            <w:gridSpan w:val="2"/>
          </w:tcPr>
          <w:p w14:paraId="4B136B23" w14:textId="77777777" w:rsidR="009E4291" w:rsidRDefault="009E4291" w:rsidP="005201F2"/>
        </w:tc>
      </w:tr>
      <w:tr w:rsidR="009E4291" w14:paraId="7E97850A" w14:textId="77777777" w:rsidTr="005201F2">
        <w:tc>
          <w:tcPr>
            <w:tcW w:w="6295" w:type="dxa"/>
            <w:gridSpan w:val="2"/>
          </w:tcPr>
          <w:p w14:paraId="40BEBA7A" w14:textId="77777777" w:rsidR="009E4291" w:rsidRDefault="009E4291" w:rsidP="005201F2">
            <w:r>
              <w:t xml:space="preserve">      White</w:t>
            </w:r>
          </w:p>
        </w:tc>
        <w:tc>
          <w:tcPr>
            <w:tcW w:w="3055" w:type="dxa"/>
            <w:gridSpan w:val="2"/>
          </w:tcPr>
          <w:p w14:paraId="7004AE16" w14:textId="77777777" w:rsidR="009E4291" w:rsidRDefault="009E4291" w:rsidP="005201F2">
            <w:r>
              <w:t>8 (80%)</w:t>
            </w:r>
          </w:p>
        </w:tc>
      </w:tr>
      <w:tr w:rsidR="009E4291" w14:paraId="3FAD080B" w14:textId="77777777" w:rsidTr="005201F2">
        <w:tc>
          <w:tcPr>
            <w:tcW w:w="6295" w:type="dxa"/>
            <w:gridSpan w:val="2"/>
          </w:tcPr>
          <w:p w14:paraId="15D7C500" w14:textId="77777777" w:rsidR="009E4291" w:rsidRDefault="009E4291" w:rsidP="005201F2">
            <w:r>
              <w:t xml:space="preserve">      Asian</w:t>
            </w:r>
          </w:p>
        </w:tc>
        <w:tc>
          <w:tcPr>
            <w:tcW w:w="3055" w:type="dxa"/>
            <w:gridSpan w:val="2"/>
          </w:tcPr>
          <w:p w14:paraId="11AD47ED" w14:textId="77777777" w:rsidR="009E4291" w:rsidRDefault="009E4291" w:rsidP="005201F2">
            <w:r>
              <w:t>2 (20%)</w:t>
            </w:r>
          </w:p>
        </w:tc>
      </w:tr>
      <w:tr w:rsidR="009E4291" w14:paraId="327CFF6D" w14:textId="77777777" w:rsidTr="005201F2">
        <w:tc>
          <w:tcPr>
            <w:tcW w:w="6295" w:type="dxa"/>
            <w:gridSpan w:val="2"/>
          </w:tcPr>
          <w:p w14:paraId="6C1A69A2" w14:textId="77777777" w:rsidR="009E4291" w:rsidRDefault="009E4291" w:rsidP="005201F2">
            <w:r>
              <w:t>Parity, median (range)</w:t>
            </w:r>
          </w:p>
        </w:tc>
        <w:tc>
          <w:tcPr>
            <w:tcW w:w="3055" w:type="dxa"/>
            <w:gridSpan w:val="2"/>
          </w:tcPr>
          <w:p w14:paraId="4C534B4F" w14:textId="77777777" w:rsidR="009E4291" w:rsidRDefault="009E4291" w:rsidP="005201F2">
            <w:r>
              <w:rPr>
                <w:rFonts w:cstheme="minorHAnsi"/>
              </w:rPr>
              <w:t>2</w:t>
            </w:r>
            <w:r>
              <w:t xml:space="preserve"> (0-3)</w:t>
            </w:r>
          </w:p>
        </w:tc>
      </w:tr>
      <w:tr w:rsidR="009E4291" w14:paraId="0FB22449" w14:textId="77777777" w:rsidTr="005201F2">
        <w:tc>
          <w:tcPr>
            <w:tcW w:w="6295" w:type="dxa"/>
            <w:gridSpan w:val="2"/>
          </w:tcPr>
          <w:p w14:paraId="005FB764" w14:textId="77777777" w:rsidR="009E4291" w:rsidRDefault="009E4291" w:rsidP="005201F2">
            <w:r>
              <w:t xml:space="preserve">      Vaginal Parity, median (range)</w:t>
            </w:r>
          </w:p>
        </w:tc>
        <w:tc>
          <w:tcPr>
            <w:tcW w:w="3055" w:type="dxa"/>
            <w:gridSpan w:val="2"/>
          </w:tcPr>
          <w:p w14:paraId="730B330B" w14:textId="77777777" w:rsidR="009E4291" w:rsidRDefault="009E4291" w:rsidP="005201F2">
            <w:r>
              <w:rPr>
                <w:rFonts w:cstheme="minorHAnsi"/>
              </w:rPr>
              <w:t>1.5</w:t>
            </w:r>
            <w:r>
              <w:t xml:space="preserve"> (0-3)</w:t>
            </w:r>
          </w:p>
        </w:tc>
      </w:tr>
      <w:tr w:rsidR="009E4291" w14:paraId="2957187A" w14:textId="77777777" w:rsidTr="005201F2">
        <w:tc>
          <w:tcPr>
            <w:tcW w:w="6295" w:type="dxa"/>
            <w:gridSpan w:val="2"/>
          </w:tcPr>
          <w:p w14:paraId="4026CCFA" w14:textId="77777777" w:rsidR="009E4291" w:rsidRDefault="009E4291" w:rsidP="005201F2">
            <w:r>
              <w:t>Vaginal Estrogen Use</w:t>
            </w:r>
          </w:p>
        </w:tc>
        <w:tc>
          <w:tcPr>
            <w:tcW w:w="3055" w:type="dxa"/>
            <w:gridSpan w:val="2"/>
          </w:tcPr>
          <w:p w14:paraId="2B925F19" w14:textId="77777777" w:rsidR="009E4291" w:rsidRDefault="009E4291" w:rsidP="005201F2">
            <w:r>
              <w:t>2 (20%)</w:t>
            </w:r>
          </w:p>
        </w:tc>
      </w:tr>
      <w:tr w:rsidR="009E4291" w14:paraId="2E7EBDE2" w14:textId="77777777" w:rsidTr="005201F2">
        <w:tc>
          <w:tcPr>
            <w:tcW w:w="6295" w:type="dxa"/>
            <w:gridSpan w:val="2"/>
          </w:tcPr>
          <w:p w14:paraId="0D52C45C" w14:textId="77777777" w:rsidR="009E4291" w:rsidRDefault="009E4291" w:rsidP="005201F2">
            <w:r>
              <w:t>History of Hysterectomy</w:t>
            </w:r>
          </w:p>
        </w:tc>
        <w:tc>
          <w:tcPr>
            <w:tcW w:w="3055" w:type="dxa"/>
            <w:gridSpan w:val="2"/>
          </w:tcPr>
          <w:p w14:paraId="3B43AE33" w14:textId="77777777" w:rsidR="009E4291" w:rsidRDefault="009E4291" w:rsidP="005201F2">
            <w:r>
              <w:t>0 (0%)</w:t>
            </w:r>
          </w:p>
        </w:tc>
      </w:tr>
      <w:tr w:rsidR="009E4291" w14:paraId="6FE5FB2F" w14:textId="77777777" w:rsidTr="005201F2">
        <w:tc>
          <w:tcPr>
            <w:tcW w:w="6295" w:type="dxa"/>
            <w:gridSpan w:val="2"/>
          </w:tcPr>
          <w:p w14:paraId="4F475B65" w14:textId="77777777" w:rsidR="009E4291" w:rsidRDefault="009E4291" w:rsidP="005201F2">
            <w:r>
              <w:t>History of vaginal reconstructive surgery</w:t>
            </w:r>
          </w:p>
        </w:tc>
        <w:tc>
          <w:tcPr>
            <w:tcW w:w="3055" w:type="dxa"/>
            <w:gridSpan w:val="2"/>
          </w:tcPr>
          <w:p w14:paraId="7F8A18CA" w14:textId="77777777" w:rsidR="009E4291" w:rsidRDefault="009E4291" w:rsidP="005201F2">
            <w:r>
              <w:t>0 (0%)</w:t>
            </w:r>
          </w:p>
        </w:tc>
      </w:tr>
      <w:tr w:rsidR="009E4291" w14:paraId="55C00917" w14:textId="77777777" w:rsidTr="005201F2">
        <w:tc>
          <w:tcPr>
            <w:tcW w:w="9350" w:type="dxa"/>
            <w:gridSpan w:val="4"/>
            <w:shd w:val="clear" w:color="auto" w:fill="A6A6A6" w:themeFill="background1" w:themeFillShade="A6"/>
          </w:tcPr>
          <w:p w14:paraId="64E23960" w14:textId="77777777" w:rsidR="009E4291" w:rsidRDefault="009E4291" w:rsidP="005201F2"/>
        </w:tc>
      </w:tr>
      <w:tr w:rsidR="009E4291" w14:paraId="4A9AAB70" w14:textId="77777777" w:rsidTr="005201F2">
        <w:tc>
          <w:tcPr>
            <w:tcW w:w="6295" w:type="dxa"/>
            <w:gridSpan w:val="2"/>
          </w:tcPr>
          <w:p w14:paraId="4329A2CE" w14:textId="77777777" w:rsidR="009E4291" w:rsidRDefault="009E4291" w:rsidP="005201F2">
            <w:r>
              <w:t xml:space="preserve">Comfort of use (1= very poor, 5 = very good), median, (range) </w:t>
            </w:r>
          </w:p>
        </w:tc>
        <w:tc>
          <w:tcPr>
            <w:tcW w:w="3055" w:type="dxa"/>
            <w:gridSpan w:val="2"/>
          </w:tcPr>
          <w:p w14:paraId="2F577E72" w14:textId="77777777" w:rsidR="009E4291" w:rsidRDefault="009E4291" w:rsidP="005201F2"/>
        </w:tc>
      </w:tr>
      <w:tr w:rsidR="009E4291" w14:paraId="6953834E" w14:textId="77777777" w:rsidTr="005201F2">
        <w:tc>
          <w:tcPr>
            <w:tcW w:w="6295" w:type="dxa"/>
            <w:gridSpan w:val="2"/>
          </w:tcPr>
          <w:p w14:paraId="2AAFC13A" w14:textId="77777777" w:rsidR="009E4291" w:rsidRDefault="009E4291" w:rsidP="005201F2">
            <w:r>
              <w:t xml:space="preserve">      Active wearing</w:t>
            </w:r>
          </w:p>
        </w:tc>
        <w:tc>
          <w:tcPr>
            <w:tcW w:w="3055" w:type="dxa"/>
            <w:gridSpan w:val="2"/>
          </w:tcPr>
          <w:p w14:paraId="3394AA3C" w14:textId="77777777" w:rsidR="009E4291" w:rsidRDefault="009E4291" w:rsidP="005201F2">
            <w:r>
              <w:t>4.5 (1-5)</w:t>
            </w:r>
          </w:p>
        </w:tc>
      </w:tr>
      <w:tr w:rsidR="009E4291" w14:paraId="235A375D" w14:textId="77777777" w:rsidTr="005201F2">
        <w:tc>
          <w:tcPr>
            <w:tcW w:w="6295" w:type="dxa"/>
            <w:gridSpan w:val="2"/>
          </w:tcPr>
          <w:p w14:paraId="43E13A6D" w14:textId="77777777" w:rsidR="009E4291" w:rsidRDefault="009E4291" w:rsidP="005201F2">
            <w:r>
              <w:t xml:space="preserve">      Device removal</w:t>
            </w:r>
          </w:p>
        </w:tc>
        <w:tc>
          <w:tcPr>
            <w:tcW w:w="3055" w:type="dxa"/>
            <w:gridSpan w:val="2"/>
          </w:tcPr>
          <w:p w14:paraId="328B4170" w14:textId="77777777" w:rsidR="009E4291" w:rsidRDefault="009E4291" w:rsidP="005201F2">
            <w:r>
              <w:rPr>
                <w:rFonts w:cstheme="minorHAnsi"/>
              </w:rPr>
              <w:t>4.5</w:t>
            </w:r>
            <w:r>
              <w:t xml:space="preserve"> (2-5)</w:t>
            </w:r>
          </w:p>
        </w:tc>
      </w:tr>
      <w:tr w:rsidR="009E4291" w14:paraId="5158CB22" w14:textId="77777777" w:rsidTr="005201F2">
        <w:tc>
          <w:tcPr>
            <w:tcW w:w="6295" w:type="dxa"/>
            <w:gridSpan w:val="2"/>
          </w:tcPr>
          <w:p w14:paraId="570A9DCF" w14:textId="77777777" w:rsidR="009E4291" w:rsidRDefault="009E4291" w:rsidP="005201F2">
            <w:r>
              <w:t>Time of use daily, median (range)</w:t>
            </w:r>
          </w:p>
        </w:tc>
        <w:tc>
          <w:tcPr>
            <w:tcW w:w="3055" w:type="dxa"/>
            <w:gridSpan w:val="2"/>
          </w:tcPr>
          <w:p w14:paraId="4D5502CA" w14:textId="77777777" w:rsidR="009E4291" w:rsidRDefault="009E4291" w:rsidP="005201F2">
            <w:r>
              <w:t>2.5 (1-8) hours</w:t>
            </w:r>
          </w:p>
        </w:tc>
      </w:tr>
      <w:tr w:rsidR="009E4291" w14:paraId="208E1B98" w14:textId="77777777" w:rsidTr="005201F2">
        <w:tc>
          <w:tcPr>
            <w:tcW w:w="6295" w:type="dxa"/>
            <w:gridSpan w:val="2"/>
          </w:tcPr>
          <w:p w14:paraId="5675C9B1" w14:textId="77777777" w:rsidR="009E4291" w:rsidRDefault="009E4291" w:rsidP="005201F2">
            <w:r>
              <w:t>New symptoms reported after use</w:t>
            </w:r>
          </w:p>
        </w:tc>
        <w:tc>
          <w:tcPr>
            <w:tcW w:w="3055" w:type="dxa"/>
            <w:gridSpan w:val="2"/>
          </w:tcPr>
          <w:p w14:paraId="7FC76C2E" w14:textId="77777777" w:rsidR="009E4291" w:rsidRDefault="009E4291" w:rsidP="005201F2"/>
        </w:tc>
      </w:tr>
      <w:tr w:rsidR="009E4291" w14:paraId="315E71C6" w14:textId="77777777" w:rsidTr="005201F2">
        <w:tc>
          <w:tcPr>
            <w:tcW w:w="6295" w:type="dxa"/>
            <w:gridSpan w:val="2"/>
          </w:tcPr>
          <w:p w14:paraId="06C56BDE" w14:textId="77777777" w:rsidR="009E4291" w:rsidRDefault="009E4291" w:rsidP="005201F2">
            <w:r>
              <w:t xml:space="preserve">      Vaginal Pain</w:t>
            </w:r>
          </w:p>
        </w:tc>
        <w:tc>
          <w:tcPr>
            <w:tcW w:w="3055" w:type="dxa"/>
            <w:gridSpan w:val="2"/>
          </w:tcPr>
          <w:p w14:paraId="5EC7C85D" w14:textId="77777777" w:rsidR="009E4291" w:rsidRDefault="009E4291" w:rsidP="005201F2">
            <w:r>
              <w:t>2 (20%)</w:t>
            </w:r>
          </w:p>
        </w:tc>
      </w:tr>
      <w:tr w:rsidR="009E4291" w14:paraId="43431421" w14:textId="77777777" w:rsidTr="005201F2">
        <w:tc>
          <w:tcPr>
            <w:tcW w:w="6295" w:type="dxa"/>
            <w:gridSpan w:val="2"/>
          </w:tcPr>
          <w:p w14:paraId="0F3F988B" w14:textId="77777777" w:rsidR="009E4291" w:rsidRDefault="009E4291" w:rsidP="005201F2">
            <w:r>
              <w:t xml:space="preserve">      Vaginal Discharge</w:t>
            </w:r>
          </w:p>
        </w:tc>
        <w:tc>
          <w:tcPr>
            <w:tcW w:w="3055" w:type="dxa"/>
            <w:gridSpan w:val="2"/>
          </w:tcPr>
          <w:p w14:paraId="15CBB748" w14:textId="77777777" w:rsidR="009E4291" w:rsidRDefault="009E4291" w:rsidP="005201F2">
            <w:r>
              <w:t>1 (10%)</w:t>
            </w:r>
          </w:p>
        </w:tc>
      </w:tr>
      <w:tr w:rsidR="009E4291" w14:paraId="38A7A12E" w14:textId="77777777" w:rsidTr="005201F2">
        <w:tc>
          <w:tcPr>
            <w:tcW w:w="6295" w:type="dxa"/>
            <w:gridSpan w:val="2"/>
          </w:tcPr>
          <w:p w14:paraId="7F68210F" w14:textId="77777777" w:rsidR="009E4291" w:rsidRDefault="009E4291" w:rsidP="005201F2">
            <w:r>
              <w:t xml:space="preserve">      Vaginal Bleeding</w:t>
            </w:r>
          </w:p>
        </w:tc>
        <w:tc>
          <w:tcPr>
            <w:tcW w:w="3055" w:type="dxa"/>
            <w:gridSpan w:val="2"/>
          </w:tcPr>
          <w:p w14:paraId="58C92BF1" w14:textId="77777777" w:rsidR="009E4291" w:rsidRDefault="009E4291" w:rsidP="005201F2">
            <w:r>
              <w:t>1 (10%)</w:t>
            </w:r>
          </w:p>
        </w:tc>
      </w:tr>
      <w:tr w:rsidR="009E4291" w14:paraId="3BA905A5" w14:textId="77777777" w:rsidTr="005201F2">
        <w:tc>
          <w:tcPr>
            <w:tcW w:w="9350" w:type="dxa"/>
            <w:gridSpan w:val="4"/>
            <w:shd w:val="clear" w:color="auto" w:fill="A6A6A6" w:themeFill="background1" w:themeFillShade="A6"/>
          </w:tcPr>
          <w:p w14:paraId="11DF3961" w14:textId="77777777" w:rsidR="009E4291" w:rsidRDefault="009E4291" w:rsidP="005201F2"/>
        </w:tc>
      </w:tr>
      <w:tr w:rsidR="009E4291" w14:paraId="25E9A48A" w14:textId="77777777" w:rsidTr="005201F2">
        <w:trPr>
          <w:trHeight w:val="596"/>
        </w:trPr>
        <w:tc>
          <w:tcPr>
            <w:tcW w:w="4675" w:type="dxa"/>
          </w:tcPr>
          <w:p w14:paraId="5E4A68C0" w14:textId="77777777" w:rsidR="009E4291" w:rsidRPr="009F2181" w:rsidRDefault="009E4291" w:rsidP="005201F2">
            <w:pPr>
              <w:rPr>
                <w:b/>
                <w:bCs/>
              </w:rPr>
            </w:pPr>
            <w:r>
              <w:rPr>
                <w:b/>
                <w:bCs/>
              </w:rPr>
              <w:t>Feedback Through Steps of Use, median (range)</w:t>
            </w:r>
          </w:p>
        </w:tc>
        <w:tc>
          <w:tcPr>
            <w:tcW w:w="1620" w:type="dxa"/>
          </w:tcPr>
          <w:p w14:paraId="67A17779" w14:textId="77777777" w:rsidR="009E4291" w:rsidRPr="00A91B1B" w:rsidRDefault="009E4291" w:rsidP="005201F2">
            <w:pPr>
              <w:rPr>
                <w:b/>
                <w:bCs/>
              </w:rPr>
            </w:pPr>
            <w:r>
              <w:rPr>
                <w:b/>
                <w:bCs/>
              </w:rPr>
              <w:t>Insertion</w:t>
            </w:r>
          </w:p>
        </w:tc>
        <w:tc>
          <w:tcPr>
            <w:tcW w:w="1710" w:type="dxa"/>
          </w:tcPr>
          <w:p w14:paraId="3871421C" w14:textId="77777777" w:rsidR="009E4291" w:rsidRPr="00A91B1B" w:rsidRDefault="009E4291" w:rsidP="005201F2">
            <w:pPr>
              <w:rPr>
                <w:b/>
                <w:bCs/>
              </w:rPr>
            </w:pPr>
            <w:r>
              <w:rPr>
                <w:b/>
                <w:bCs/>
              </w:rPr>
              <w:t>Locating Loop for Removal</w:t>
            </w:r>
          </w:p>
        </w:tc>
        <w:tc>
          <w:tcPr>
            <w:tcW w:w="1345" w:type="dxa"/>
          </w:tcPr>
          <w:p w14:paraId="6C020E40" w14:textId="77777777" w:rsidR="009E4291" w:rsidRPr="00A91B1B" w:rsidRDefault="009E4291" w:rsidP="005201F2">
            <w:pPr>
              <w:rPr>
                <w:b/>
                <w:bCs/>
              </w:rPr>
            </w:pPr>
            <w:r>
              <w:rPr>
                <w:b/>
                <w:bCs/>
              </w:rPr>
              <w:t>Removal</w:t>
            </w:r>
          </w:p>
        </w:tc>
      </w:tr>
      <w:tr w:rsidR="009E4291" w14:paraId="43619F88" w14:textId="77777777" w:rsidTr="005201F2">
        <w:trPr>
          <w:trHeight w:val="488"/>
        </w:trPr>
        <w:tc>
          <w:tcPr>
            <w:tcW w:w="4675" w:type="dxa"/>
          </w:tcPr>
          <w:p w14:paraId="0F59FC35" w14:textId="77777777" w:rsidR="009E4291" w:rsidRDefault="009E4291" w:rsidP="005201F2">
            <w:r>
              <w:t>How intuitive did you find this task? (1= very difficult, 5= very straightforward)</w:t>
            </w:r>
          </w:p>
        </w:tc>
        <w:tc>
          <w:tcPr>
            <w:tcW w:w="1620" w:type="dxa"/>
          </w:tcPr>
          <w:p w14:paraId="0A2D27F7" w14:textId="77777777" w:rsidR="009E4291" w:rsidRDefault="009E4291" w:rsidP="005201F2">
            <w:r>
              <w:rPr>
                <w:rFonts w:cstheme="minorHAnsi"/>
              </w:rPr>
              <w:t>4 (1-5)</w:t>
            </w:r>
          </w:p>
        </w:tc>
        <w:tc>
          <w:tcPr>
            <w:tcW w:w="1710" w:type="dxa"/>
          </w:tcPr>
          <w:p w14:paraId="0162F6BE" w14:textId="77777777" w:rsidR="009E4291" w:rsidRPr="009F2181" w:rsidRDefault="009E4291" w:rsidP="005201F2">
            <w:r w:rsidRPr="009F2181">
              <w:t>5 (</w:t>
            </w:r>
            <w:r>
              <w:t>4-5</w:t>
            </w:r>
            <w:r w:rsidRPr="009F2181">
              <w:t>)</w:t>
            </w:r>
          </w:p>
        </w:tc>
        <w:tc>
          <w:tcPr>
            <w:tcW w:w="1345" w:type="dxa"/>
          </w:tcPr>
          <w:p w14:paraId="4CA0797D" w14:textId="77777777" w:rsidR="009E4291" w:rsidRPr="00A91B1B" w:rsidRDefault="009E4291" w:rsidP="005201F2">
            <w:pPr>
              <w:rPr>
                <w:b/>
                <w:bCs/>
              </w:rPr>
            </w:pPr>
            <w:r>
              <w:t>5 (5)</w:t>
            </w:r>
          </w:p>
        </w:tc>
      </w:tr>
      <w:tr w:rsidR="009E4291" w14:paraId="5F45C302" w14:textId="77777777" w:rsidTr="005201F2">
        <w:trPr>
          <w:trHeight w:val="486"/>
        </w:trPr>
        <w:tc>
          <w:tcPr>
            <w:tcW w:w="4675" w:type="dxa"/>
          </w:tcPr>
          <w:p w14:paraId="1331F1A9" w14:textId="77777777" w:rsidR="009E4291" w:rsidRDefault="009E4291" w:rsidP="005201F2">
            <w:r>
              <w:t>How easy-to-use did you find the device? (1= very difficult, 5= very easy)</w:t>
            </w:r>
          </w:p>
        </w:tc>
        <w:tc>
          <w:tcPr>
            <w:tcW w:w="1620" w:type="dxa"/>
          </w:tcPr>
          <w:p w14:paraId="7E109E48" w14:textId="77777777" w:rsidR="009E4291" w:rsidRDefault="009E4291" w:rsidP="005201F2">
            <w:r>
              <w:t>4 (1-5)</w:t>
            </w:r>
          </w:p>
        </w:tc>
        <w:tc>
          <w:tcPr>
            <w:tcW w:w="1710" w:type="dxa"/>
          </w:tcPr>
          <w:p w14:paraId="5E9531B5" w14:textId="77777777" w:rsidR="009E4291" w:rsidRDefault="009E4291" w:rsidP="005201F2">
            <w:r>
              <w:t>5 (4-5)</w:t>
            </w:r>
          </w:p>
        </w:tc>
        <w:tc>
          <w:tcPr>
            <w:tcW w:w="1345" w:type="dxa"/>
          </w:tcPr>
          <w:p w14:paraId="1CA0C8D8" w14:textId="77777777" w:rsidR="009E4291" w:rsidRDefault="009E4291" w:rsidP="005201F2">
            <w:r>
              <w:rPr>
                <w:rFonts w:cstheme="minorHAnsi"/>
              </w:rPr>
              <w:t>5 (4-5)</w:t>
            </w:r>
          </w:p>
        </w:tc>
      </w:tr>
      <w:tr w:rsidR="009E4291" w14:paraId="524871B9" w14:textId="77777777" w:rsidTr="005201F2">
        <w:trPr>
          <w:trHeight w:val="486"/>
        </w:trPr>
        <w:tc>
          <w:tcPr>
            <w:tcW w:w="4675" w:type="dxa"/>
          </w:tcPr>
          <w:p w14:paraId="12571AF1" w14:textId="77777777" w:rsidR="009E4291" w:rsidRDefault="009E4291" w:rsidP="005201F2">
            <w:r>
              <w:t>How safe did you find this task? (1=high risk, 5= very safe)</w:t>
            </w:r>
          </w:p>
        </w:tc>
        <w:tc>
          <w:tcPr>
            <w:tcW w:w="1620" w:type="dxa"/>
          </w:tcPr>
          <w:p w14:paraId="32B142A7" w14:textId="77777777" w:rsidR="009E4291" w:rsidRDefault="009E4291" w:rsidP="005201F2">
            <w:r>
              <w:t>5 (4-5)</w:t>
            </w:r>
          </w:p>
        </w:tc>
        <w:tc>
          <w:tcPr>
            <w:tcW w:w="1710" w:type="dxa"/>
          </w:tcPr>
          <w:p w14:paraId="5556D5DC" w14:textId="77777777" w:rsidR="009E4291" w:rsidRDefault="009E4291" w:rsidP="005201F2">
            <w:r>
              <w:t>5 (3-5)</w:t>
            </w:r>
          </w:p>
        </w:tc>
        <w:tc>
          <w:tcPr>
            <w:tcW w:w="1345" w:type="dxa"/>
          </w:tcPr>
          <w:p w14:paraId="7F5746EA" w14:textId="77777777" w:rsidR="009E4291" w:rsidRDefault="009E4291" w:rsidP="005201F2">
            <w:r>
              <w:t>5 (4-5)</w:t>
            </w:r>
          </w:p>
        </w:tc>
      </w:tr>
      <w:tr w:rsidR="009E4291" w14:paraId="6475B7D2" w14:textId="77777777" w:rsidTr="005201F2">
        <w:tc>
          <w:tcPr>
            <w:tcW w:w="9350" w:type="dxa"/>
            <w:gridSpan w:val="4"/>
            <w:shd w:val="clear" w:color="auto" w:fill="A6A6A6" w:themeFill="background1" w:themeFillShade="A6"/>
          </w:tcPr>
          <w:p w14:paraId="403FA3A5" w14:textId="77777777" w:rsidR="009E4291" w:rsidRPr="00937182" w:rsidRDefault="009E4291" w:rsidP="005201F2">
            <w:r w:rsidRPr="00A91B1B">
              <w:rPr>
                <w:b/>
                <w:bCs/>
              </w:rPr>
              <w:t>Sample of free form answer questions asked of the healthy volunteers for feedback:</w:t>
            </w:r>
          </w:p>
        </w:tc>
      </w:tr>
      <w:tr w:rsidR="009E4291" w14:paraId="79207B9F" w14:textId="77777777" w:rsidTr="005201F2">
        <w:tc>
          <w:tcPr>
            <w:tcW w:w="9350" w:type="dxa"/>
            <w:gridSpan w:val="4"/>
          </w:tcPr>
          <w:p w14:paraId="1319ED0D" w14:textId="77777777" w:rsidR="009E4291" w:rsidRDefault="009E4291" w:rsidP="005201F2">
            <w:r w:rsidRPr="00937182">
              <w:t>Did you have any changes in your ability to urinate or defecate? Please explain.</w:t>
            </w:r>
          </w:p>
          <w:p w14:paraId="64A7C591" w14:textId="77777777" w:rsidR="009E4291" w:rsidRDefault="009E4291" w:rsidP="009E4291">
            <w:pPr>
              <w:pStyle w:val="ListParagraph"/>
              <w:numPr>
                <w:ilvl w:val="0"/>
                <w:numId w:val="1"/>
              </w:numPr>
            </w:pPr>
            <w:r>
              <w:t xml:space="preserve">2 reported slower urine </w:t>
            </w:r>
            <w:proofErr w:type="gramStart"/>
            <w:r>
              <w:t>stream, but</w:t>
            </w:r>
            <w:proofErr w:type="gramEnd"/>
            <w:r>
              <w:t xml:space="preserve"> did not affect ability to empty bladder.</w:t>
            </w:r>
          </w:p>
          <w:p w14:paraId="13532E36" w14:textId="77777777" w:rsidR="009E4291" w:rsidRDefault="009E4291" w:rsidP="009E4291">
            <w:pPr>
              <w:pStyle w:val="ListParagraph"/>
              <w:numPr>
                <w:ilvl w:val="0"/>
                <w:numId w:val="1"/>
              </w:numPr>
            </w:pPr>
            <w:r>
              <w:t>No changes in defecation reported.</w:t>
            </w:r>
          </w:p>
        </w:tc>
      </w:tr>
      <w:tr w:rsidR="009E4291" w14:paraId="2EB28237" w14:textId="77777777" w:rsidTr="005201F2">
        <w:tc>
          <w:tcPr>
            <w:tcW w:w="9350" w:type="dxa"/>
            <w:gridSpan w:val="4"/>
          </w:tcPr>
          <w:p w14:paraId="6E3370D4" w14:textId="77777777" w:rsidR="009E4291" w:rsidRDefault="009E4291" w:rsidP="005201F2">
            <w:r w:rsidRPr="00937182">
              <w:t>Did you have any feeling of possible expulsion with use of the device during daily activity? If yes, please explain.</w:t>
            </w:r>
          </w:p>
          <w:p w14:paraId="467C6EC6" w14:textId="77777777" w:rsidR="009E4291" w:rsidRDefault="009E4291" w:rsidP="009E4291">
            <w:pPr>
              <w:pStyle w:val="ListParagraph"/>
              <w:numPr>
                <w:ilvl w:val="0"/>
                <w:numId w:val="1"/>
              </w:numPr>
            </w:pPr>
            <w:r>
              <w:t xml:space="preserve">1 reported device shifted lower in vagina with full bladder </w:t>
            </w:r>
          </w:p>
        </w:tc>
      </w:tr>
      <w:tr w:rsidR="009E4291" w14:paraId="1CFFF745" w14:textId="77777777" w:rsidTr="005201F2">
        <w:tc>
          <w:tcPr>
            <w:tcW w:w="9350" w:type="dxa"/>
            <w:gridSpan w:val="4"/>
          </w:tcPr>
          <w:p w14:paraId="113A3B1F" w14:textId="77777777" w:rsidR="009E4291" w:rsidRDefault="009E4291" w:rsidP="005201F2">
            <w:r>
              <w:t>Please provide your thoughts on tolerance of this device by patients who are two weeks post-operative from reconstructive vaginal surgery.</w:t>
            </w:r>
          </w:p>
          <w:p w14:paraId="01FABE27" w14:textId="77777777" w:rsidR="009E4291" w:rsidRDefault="009E4291" w:rsidP="009E4291">
            <w:pPr>
              <w:pStyle w:val="ListParagraph"/>
              <w:numPr>
                <w:ilvl w:val="0"/>
                <w:numId w:val="1"/>
              </w:numPr>
            </w:pPr>
            <w:r>
              <w:t>6 reported insertion/removal of device could be uncomfortable in early post-operative setting.</w:t>
            </w:r>
          </w:p>
          <w:p w14:paraId="0B5D7FE4" w14:textId="77777777" w:rsidR="009E4291" w:rsidRDefault="009E4291" w:rsidP="009E4291">
            <w:pPr>
              <w:pStyle w:val="ListParagraph"/>
              <w:numPr>
                <w:ilvl w:val="0"/>
                <w:numId w:val="1"/>
              </w:numPr>
            </w:pPr>
            <w:r>
              <w:t>7 reported once device was properly placed, the device was no longer noticeable during active use.</w:t>
            </w:r>
          </w:p>
        </w:tc>
      </w:tr>
      <w:tr w:rsidR="009E4291" w14:paraId="284E775B" w14:textId="77777777" w:rsidTr="005201F2">
        <w:tc>
          <w:tcPr>
            <w:tcW w:w="9350" w:type="dxa"/>
            <w:gridSpan w:val="4"/>
          </w:tcPr>
          <w:p w14:paraId="22BDC755" w14:textId="77777777" w:rsidR="009E4291" w:rsidRDefault="009E4291" w:rsidP="005201F2">
            <w:r w:rsidRPr="006A0E80">
              <w:t>Please provide your thoughts on how to improve the device or its application/</w:t>
            </w:r>
            <w:proofErr w:type="gramStart"/>
            <w:r w:rsidRPr="006A0E80">
              <w:t>removal</w:t>
            </w:r>
            <w:proofErr w:type="gramEnd"/>
          </w:p>
          <w:p w14:paraId="6594D816" w14:textId="77777777" w:rsidR="009E4291" w:rsidRDefault="009E4291" w:rsidP="009E4291">
            <w:pPr>
              <w:pStyle w:val="ListParagraph"/>
              <w:numPr>
                <w:ilvl w:val="0"/>
                <w:numId w:val="1"/>
              </w:numPr>
            </w:pPr>
            <w:r>
              <w:t>6 of responses posed a change to the softness or shape of the retaining feature.</w:t>
            </w:r>
          </w:p>
          <w:p w14:paraId="1A32C223" w14:textId="77777777" w:rsidR="009E4291" w:rsidRDefault="009E4291" w:rsidP="009E429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3 of responses mentioned more descriptive instructions for use and orientation of device.</w:t>
            </w:r>
          </w:p>
        </w:tc>
      </w:tr>
    </w:tbl>
    <w:p w14:paraId="6545B233" w14:textId="77777777" w:rsidR="009E4291" w:rsidRDefault="009E4291" w:rsidP="009E4291">
      <w:r>
        <w:lastRenderedPageBreak/>
        <w:t>*</w:t>
      </w:r>
      <w:proofErr w:type="gramStart"/>
      <w:r>
        <w:t>over</w:t>
      </w:r>
      <w:proofErr w:type="gramEnd"/>
      <w:r>
        <w:t xml:space="preserve"> 2 consecutive days total</w:t>
      </w:r>
    </w:p>
    <w:p w14:paraId="448B32CE" w14:textId="77777777" w:rsidR="001C4E5F" w:rsidRDefault="001C4E5F"/>
    <w:sectPr w:rsidR="001C4E5F" w:rsidSect="00085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555"/>
    <w:multiLevelType w:val="hybridMultilevel"/>
    <w:tmpl w:val="09263BE0"/>
    <w:lvl w:ilvl="0" w:tplc="E430B3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8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91"/>
    <w:rsid w:val="000857DF"/>
    <w:rsid w:val="001C29E7"/>
    <w:rsid w:val="001C4E5F"/>
    <w:rsid w:val="00673C45"/>
    <w:rsid w:val="009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1A9E8"/>
  <w15:chartTrackingRefBased/>
  <w15:docId w15:val="{26290D42-40D4-BD43-9231-ABA67AF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Cadena</dc:creator>
  <cp:keywords/>
  <dc:description/>
  <cp:lastModifiedBy>Max Cadena</cp:lastModifiedBy>
  <cp:revision>1</cp:revision>
  <dcterms:created xsi:type="dcterms:W3CDTF">2024-04-09T17:11:00Z</dcterms:created>
  <dcterms:modified xsi:type="dcterms:W3CDTF">2024-04-09T17:12:00Z</dcterms:modified>
</cp:coreProperties>
</file>