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7E604" w14:textId="77777777" w:rsidR="00DD459B" w:rsidRPr="00480DE7" w:rsidRDefault="00DD459B" w:rsidP="00DD459B">
      <w:pPr>
        <w:rPr>
          <w:rFonts w:ascii="Times New Roman" w:hAnsi="Times New Roman" w:cs="Times New Roman"/>
          <w:sz w:val="24"/>
          <w:szCs w:val="24"/>
        </w:rPr>
      </w:pPr>
      <w:r w:rsidRPr="00480DE7">
        <w:rPr>
          <w:rFonts w:ascii="Times New Roman" w:hAnsi="Times New Roman" w:cs="Times New Roman"/>
          <w:sz w:val="24"/>
          <w:szCs w:val="24"/>
        </w:rPr>
        <w:t>Table 2: Prevalence of PFD by Age Group</w:t>
      </w:r>
    </w:p>
    <w:tbl>
      <w:tblPr>
        <w:tblW w:w="7760" w:type="dxa"/>
        <w:tblInd w:w="118" w:type="dxa"/>
        <w:tblLook w:val="04A0" w:firstRow="1" w:lastRow="0" w:firstColumn="1" w:lastColumn="0" w:noHBand="0" w:noVBand="1"/>
      </w:tblPr>
      <w:tblGrid>
        <w:gridCol w:w="1849"/>
        <w:gridCol w:w="918"/>
        <w:gridCol w:w="1231"/>
        <w:gridCol w:w="1231"/>
        <w:gridCol w:w="1231"/>
        <w:gridCol w:w="1300"/>
      </w:tblGrid>
      <w:tr w:rsidR="00DD459B" w:rsidRPr="00464333" w14:paraId="737C4B12" w14:textId="77777777" w:rsidTr="00DD459B">
        <w:trPr>
          <w:trHeight w:val="34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FCFEDA9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Age &lt;=35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6DD4DCC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2FE9069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F6C505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GM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7F0FF20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GGM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43782BD7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p-value</w:t>
            </w:r>
          </w:p>
        </w:tc>
      </w:tr>
      <w:tr w:rsidR="00DD459B" w:rsidRPr="00464333" w14:paraId="07D1DBA9" w14:textId="77777777" w:rsidTr="00DD459B">
        <w:trPr>
          <w:trHeight w:val="31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F08C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Presence of UI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9D7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E2AE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32 (26.7%)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E1F6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 (32.3%)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6F69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(66.7%)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CEF34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0.227</w:t>
            </w:r>
          </w:p>
        </w:tc>
      </w:tr>
      <w:tr w:rsidR="00DD459B" w:rsidRPr="00464333" w14:paraId="515BE9B4" w14:textId="77777777" w:rsidTr="00DD459B">
        <w:trPr>
          <w:trHeight w:val="31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A95B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Presence of FI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C10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6789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(3.3%)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8D5AD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(1.6%)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1EB2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(0%)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86C21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0.681</w:t>
            </w:r>
          </w:p>
        </w:tc>
      </w:tr>
      <w:tr w:rsidR="00DD459B" w:rsidRPr="00464333" w14:paraId="063E5917" w14:textId="77777777" w:rsidTr="00DD459B">
        <w:trPr>
          <w:trHeight w:val="31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911B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Feel or see a bulge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962B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D5E6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 (4.2%)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B026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(6.6%)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623F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(0%)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2C674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0.551</w:t>
            </w:r>
          </w:p>
        </w:tc>
      </w:tr>
      <w:tr w:rsidR="00DD459B" w:rsidRPr="00464333" w14:paraId="51F732A5" w14:textId="77777777" w:rsidTr="00DD459B">
        <w:trPr>
          <w:trHeight w:val="32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7151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PFD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FF7A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B6FF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 (27.5%)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4002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 (37.1%)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1BC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(66.7%)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8E714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0.134</w:t>
            </w:r>
          </w:p>
        </w:tc>
      </w:tr>
      <w:tr w:rsidR="00DD459B" w:rsidRPr="00464333" w14:paraId="7450CD39" w14:textId="77777777" w:rsidTr="00DD459B">
        <w:trPr>
          <w:trHeight w:val="320"/>
        </w:trPr>
        <w:tc>
          <w:tcPr>
            <w:tcW w:w="2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EBC0F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10205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564E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205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36C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FBD8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5D7E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D459B" w:rsidRPr="00464333" w14:paraId="31B0DB97" w14:textId="77777777" w:rsidTr="00DD459B">
        <w:trPr>
          <w:trHeight w:val="340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5ADDED94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Age &gt; 35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vAlign w:val="center"/>
            <w:hideMark/>
          </w:tcPr>
          <w:p w14:paraId="0EF039EF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vertAlign w:val="superscript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EB4045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M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C0D649E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GM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D9DB2A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264A60"/>
                <w:kern w:val="0"/>
                <w:sz w:val="24"/>
                <w:szCs w:val="24"/>
                <w14:ligatures w14:val="none"/>
              </w:rPr>
              <w:t>GGM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18B9A4F7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p-value</w:t>
            </w:r>
          </w:p>
        </w:tc>
      </w:tr>
      <w:tr w:rsidR="00DD459B" w:rsidRPr="00464333" w14:paraId="2615BFDB" w14:textId="77777777" w:rsidTr="00DD459B">
        <w:trPr>
          <w:trHeight w:val="320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F21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Presence of UI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  <w:vAlign w:val="center"/>
            <w:hideMark/>
          </w:tcPr>
          <w:p w14:paraId="341C7592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410C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 (26.7%)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F7C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 (42.5%)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37FE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 (40.9%)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DCCFD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0.517</w:t>
            </w:r>
          </w:p>
        </w:tc>
      </w:tr>
      <w:tr w:rsidR="00DD459B" w:rsidRPr="00464333" w14:paraId="49FA6AB0" w14:textId="77777777" w:rsidTr="00DD459B">
        <w:trPr>
          <w:trHeight w:val="320"/>
        </w:trPr>
        <w:tc>
          <w:tcPr>
            <w:tcW w:w="1849" w:type="dxa"/>
            <w:tcBorders>
              <w:top w:val="single" w:sz="8" w:space="0" w:color="AEAEAE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F42D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Presence of FI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  <w:vAlign w:val="center"/>
            <w:hideMark/>
          </w:tcPr>
          <w:p w14:paraId="343D1DFE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633B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 (0%)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8CA0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(1.4%)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6D2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 (0.8%)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6B82F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1.000</w:t>
            </w:r>
          </w:p>
        </w:tc>
      </w:tr>
      <w:tr w:rsidR="00DD459B" w:rsidRPr="00464333" w14:paraId="2295E2C7" w14:textId="77777777" w:rsidTr="00DD459B">
        <w:trPr>
          <w:trHeight w:val="320"/>
        </w:trPr>
        <w:tc>
          <w:tcPr>
            <w:tcW w:w="1849" w:type="dxa"/>
            <w:tcBorders>
              <w:top w:val="single" w:sz="8" w:space="0" w:color="AEAEAE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B556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Feel or see a bulge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auto"/>
            <w:vAlign w:val="center"/>
            <w:hideMark/>
          </w:tcPr>
          <w:p w14:paraId="55C85E16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5487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 (13.3%)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6D0D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 (9.6%)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536F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 (15.9%)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D4A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0.457</w:t>
            </w:r>
          </w:p>
        </w:tc>
      </w:tr>
      <w:tr w:rsidR="00DD459B" w:rsidRPr="00464333" w14:paraId="18583C12" w14:textId="77777777" w:rsidTr="00DD459B">
        <w:trPr>
          <w:trHeight w:val="320"/>
        </w:trPr>
        <w:tc>
          <w:tcPr>
            <w:tcW w:w="1849" w:type="dxa"/>
            <w:tcBorders>
              <w:top w:val="single" w:sz="8" w:space="0" w:color="AEAEAE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C036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PFD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BFC23E" w14:textId="77777777" w:rsidR="00DD459B" w:rsidRPr="00464333" w:rsidRDefault="00DD459B" w:rsidP="00930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264A6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8A48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 (40%)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CA1D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 (46.6%)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B232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 (45.5%)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30527" w14:textId="77777777" w:rsidR="00DD459B" w:rsidRPr="00464333" w:rsidRDefault="00DD459B" w:rsidP="00930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6433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0.897</w:t>
            </w:r>
          </w:p>
        </w:tc>
      </w:tr>
    </w:tbl>
    <w:p w14:paraId="278AB243" w14:textId="77777777" w:rsidR="00850766" w:rsidRDefault="00850766"/>
    <w:p w14:paraId="7ADBF7D1" w14:textId="77777777" w:rsidR="00DD459B" w:rsidRPr="00DD459B" w:rsidRDefault="00DD459B" w:rsidP="00DD459B">
      <w:pPr>
        <w:jc w:val="center"/>
      </w:pPr>
    </w:p>
    <w:sectPr w:rsidR="00DD459B" w:rsidRPr="00DD4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6C"/>
    <w:rsid w:val="00850766"/>
    <w:rsid w:val="00C049A3"/>
    <w:rsid w:val="00DD459B"/>
    <w:rsid w:val="00E5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FB4C0-BB68-434B-A131-0613F15D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Narayanamoorthy, Sujatha, M.B.B.S.</dc:creator>
  <cp:keywords/>
  <dc:description/>
  <cp:lastModifiedBy>Narayanamoorthy, Sujatha, M.B.B.S.</cp:lastModifiedBy>
  <cp:revision>2</cp:revision>
  <dcterms:created xsi:type="dcterms:W3CDTF">2024-04-05T18:48:00Z</dcterms:created>
  <dcterms:modified xsi:type="dcterms:W3CDTF">2024-04-05T18:48:00Z</dcterms:modified>
</cp:coreProperties>
</file>