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146"/>
        <w:gridCol w:w="3146"/>
      </w:tblGrid>
      <w:tr w:rsidR="00BF6C22" w:rsidRPr="00B35F64" w14:paraId="4C0E0C03" w14:textId="77777777" w:rsidTr="00ED0303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42FDC3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Table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Multivariate association of potential bladder irritants with severity of Urgency Incontinence</w:t>
            </w: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BF6C22" w:rsidRPr="00B35F64" w14:paraId="19B93032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FB7B0" w14:textId="77777777" w:rsidR="00BF6C22" w:rsidRPr="00B35F64" w:rsidRDefault="00BF6C22" w:rsidP="00ED0303">
            <w:pPr>
              <w:ind w:left="75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66CAA7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5479D9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Unadjusted OR</w:t>
            </w: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(95% CI)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796234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5479D9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Adjusted OR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 (95% </w:t>
            </w:r>
            <w:proofErr w:type="gramStart"/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CI)*</w:t>
            </w:r>
            <w:proofErr w:type="gramEnd"/>
          </w:p>
        </w:tc>
      </w:tr>
      <w:tr w:rsidR="00BF6C22" w:rsidRPr="00B35F64" w14:paraId="5FCD6CA6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AB6B1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Alcohol 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BF9DE9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1.11 (0.78, 1.58)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9C5FF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1.34 (0.93, 1.92)</w:t>
            </w:r>
          </w:p>
        </w:tc>
      </w:tr>
      <w:tr w:rsidR="00BF6C22" w:rsidRPr="00B35F64" w14:paraId="2E7C1E29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E122A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Spicy foods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BCAC0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0.92 (0.61, 1.37)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DD409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1.22 (0.81, 1.84)</w:t>
            </w:r>
          </w:p>
        </w:tc>
      </w:tr>
      <w:tr w:rsidR="00BF6C22" w:rsidRPr="00B35F64" w14:paraId="00316AB0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DC9E8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Chocolate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7C044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1.06 (0.79, 1.41)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77DBA0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1.01 (0.74, 1.39)</w:t>
            </w:r>
          </w:p>
        </w:tc>
      </w:tr>
      <w:tr w:rsidR="00BF6C22" w:rsidRPr="00B35F64" w14:paraId="56B59683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D68216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Artificial sweeteners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49368B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1.28 (0.95, 1.71)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BE75AF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0.98 (0.71, 1.37)</w:t>
            </w:r>
          </w:p>
        </w:tc>
      </w:tr>
      <w:tr w:rsidR="00BF6C22" w:rsidRPr="00B35F64" w14:paraId="6520AD91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BF490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Caffeinated, carbonated, and citrus beverages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C1EB0A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1.27 (1.04, 1.55)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62B75A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1.31 (1.05, 1.64)</w:t>
            </w:r>
          </w:p>
        </w:tc>
      </w:tr>
      <w:tr w:rsidR="00BF6C22" w:rsidRPr="00B35F64" w14:paraId="4479AD6D" w14:textId="77777777" w:rsidTr="00ED0303">
        <w:trPr>
          <w:trHeight w:val="300"/>
        </w:trPr>
        <w:tc>
          <w:tcPr>
            <w:tcW w:w="3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AF8485" w14:textId="77777777" w:rsidR="00BF6C22" w:rsidRPr="00B35F64" w:rsidRDefault="00BF6C2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High-acid foods, such as citrus and tomatoes 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BAAEC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1.25 (1.02, 1.53)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58F9F2" w14:textId="77777777" w:rsidR="00BF6C22" w:rsidRPr="00B35F64" w:rsidRDefault="00BF6C2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1.26 (1.01, 1.57)</w:t>
            </w:r>
          </w:p>
        </w:tc>
      </w:tr>
      <w:tr w:rsidR="00BF6C22" w:rsidRPr="00B35F64" w14:paraId="778B847B" w14:textId="77777777" w:rsidTr="00ED0303">
        <w:trPr>
          <w:trHeight w:val="300"/>
        </w:trPr>
        <w:tc>
          <w:tcPr>
            <w:tcW w:w="934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F19C0" w14:textId="77777777" w:rsidR="00BF6C22" w:rsidRPr="002D1B5E" w:rsidRDefault="00BF6C22" w:rsidP="00ED0303">
            <w:pPr>
              <w:rPr>
                <w:sz w:val="24"/>
                <w:szCs w:val="24"/>
              </w:rPr>
            </w:pPr>
            <w:r w:rsidRPr="005479D9">
              <w:rPr>
                <w:sz w:val="24"/>
                <w:szCs w:val="24"/>
              </w:rPr>
              <w:t xml:space="preserve">*Adjusted for age, race, education, BMI, diabetes, </w:t>
            </w:r>
            <w:r>
              <w:rPr>
                <w:sz w:val="24"/>
                <w:szCs w:val="24"/>
              </w:rPr>
              <w:t xml:space="preserve">and </w:t>
            </w:r>
            <w:r w:rsidRPr="005479D9">
              <w:rPr>
                <w:sz w:val="24"/>
                <w:szCs w:val="24"/>
              </w:rPr>
              <w:t>hysterectomy.</w:t>
            </w:r>
          </w:p>
        </w:tc>
      </w:tr>
    </w:tbl>
    <w:p w14:paraId="00F9DC6E" w14:textId="77777777" w:rsidR="00EB7182" w:rsidRPr="00BF6C22" w:rsidRDefault="00EB7182" w:rsidP="00BF6C22"/>
    <w:sectPr w:rsidR="00EB7182" w:rsidRPr="00BF6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32"/>
    <w:rsid w:val="0044541E"/>
    <w:rsid w:val="007B52BD"/>
    <w:rsid w:val="007C1E41"/>
    <w:rsid w:val="00A14128"/>
    <w:rsid w:val="00BF6C22"/>
    <w:rsid w:val="00E97A32"/>
    <w:rsid w:val="00E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6B579"/>
  <w15:chartTrackingRefBased/>
  <w15:docId w15:val="{A7086805-42D3-1344-8565-C75ACA21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C22"/>
  </w:style>
  <w:style w:type="paragraph" w:styleId="Heading1">
    <w:name w:val="heading 1"/>
    <w:basedOn w:val="Normal"/>
    <w:next w:val="Normal"/>
    <w:link w:val="Heading1Char"/>
    <w:uiPriority w:val="9"/>
    <w:qFormat/>
    <w:rsid w:val="00E97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A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</dc:creator>
  <cp:keywords/>
  <dc:description/>
  <cp:lastModifiedBy>Barbara Ha</cp:lastModifiedBy>
  <cp:revision>2</cp:revision>
  <dcterms:created xsi:type="dcterms:W3CDTF">2024-04-09T08:49:00Z</dcterms:created>
  <dcterms:modified xsi:type="dcterms:W3CDTF">2024-04-09T08:49:00Z</dcterms:modified>
</cp:coreProperties>
</file>