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3060"/>
        <w:gridCol w:w="3510"/>
        <w:gridCol w:w="912"/>
      </w:tblGrid>
      <w:tr w:rsidR="00E97A32" w:rsidRPr="00B35F64" w14:paraId="39EAF33C" w14:textId="77777777" w:rsidTr="00ED0303">
        <w:trPr>
          <w:trHeight w:val="300"/>
        </w:trPr>
        <w:tc>
          <w:tcPr>
            <w:tcW w:w="93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F13E5" w14:textId="77777777" w:rsidR="00E97A32" w:rsidRPr="00B35F64" w:rsidRDefault="00E97A32" w:rsidP="00ED0303">
            <w:pPr>
              <w:ind w:left="75"/>
              <w:textAlignment w:val="baseline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Table 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B35F6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. 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Reported</w:t>
            </w:r>
            <w:r w:rsidRPr="00B35F6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Intake of Proposed Bladder Irritant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associated</w:t>
            </w:r>
            <w:r w:rsidRPr="00B35F6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, by Presence and Severity of 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Urgency</w:t>
            </w:r>
            <w:r w:rsidRPr="00B35F64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Incontinence</w:t>
            </w: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97A32" w:rsidRPr="00B35F64" w14:paraId="71EAD0DE" w14:textId="77777777" w:rsidTr="00ED0303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223BC" w14:textId="77777777" w:rsidR="00E97A32" w:rsidRPr="00B35F64" w:rsidRDefault="00E97A32" w:rsidP="00ED0303">
            <w:pPr>
              <w:ind w:left="75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19C17" w14:textId="77777777" w:rsidR="00E97A32" w:rsidRPr="00C864F9" w:rsidRDefault="00E97A32" w:rsidP="00ED0303">
            <w:pPr>
              <w:jc w:val="center"/>
              <w:textAlignment w:val="baseline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Urgency Incontinence</w:t>
            </w:r>
            <w:r w:rsidRPr="00C864F9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group</w:t>
            </w:r>
          </w:p>
          <w:p w14:paraId="0EEE126C" w14:textId="77777777" w:rsidR="00E97A32" w:rsidRPr="00B35F64" w:rsidRDefault="00E97A32" w:rsidP="00ED0303">
            <w:pPr>
              <w:ind w:right="86"/>
              <w:jc w:val="center"/>
              <w:textAlignment w:val="baseline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N=651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57AA5" w14:textId="77777777" w:rsidR="00E97A32" w:rsidRPr="00C864F9" w:rsidRDefault="00E97A32" w:rsidP="00ED0303">
            <w:pPr>
              <w:jc w:val="center"/>
              <w:textAlignment w:val="baseline"/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864F9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No 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Urgency Incontinence</w:t>
            </w:r>
            <w:r w:rsidRPr="00C864F9"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  <w14:ligatures w14:val="none"/>
              </w:rPr>
              <w:t>Group</w:t>
            </w:r>
          </w:p>
          <w:p w14:paraId="2A7EFBBC" w14:textId="77777777" w:rsidR="00E97A32" w:rsidRPr="00B35F64" w:rsidRDefault="00E97A3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N=9,547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C356F" w14:textId="77777777" w:rsidR="00E97A32" w:rsidRPr="008602A9" w:rsidRDefault="00E97A3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8602A9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p-value</w:t>
            </w:r>
          </w:p>
        </w:tc>
      </w:tr>
      <w:tr w:rsidR="00E97A32" w:rsidRPr="00B35F64" w14:paraId="577EF97C" w14:textId="77777777" w:rsidTr="00ED0303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5BC3EA" w14:textId="77777777" w:rsidR="00E97A32" w:rsidRPr="00B35F64" w:rsidRDefault="00E97A3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Alcohol 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7DE2B" w14:textId="77777777" w:rsidR="00E97A32" w:rsidRPr="00B35F64" w:rsidRDefault="00E97A32" w:rsidP="00ED0303">
            <w:pPr>
              <w:ind w:left="90" w:right="86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58 (12.3%)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3029F" w14:textId="77777777" w:rsidR="00E97A32" w:rsidRPr="00B35F64" w:rsidRDefault="00E97A32" w:rsidP="00ED0303">
            <w:pPr>
              <w:ind w:left="9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844 (11.2%)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D84FEC" w14:textId="77777777" w:rsidR="00E97A32" w:rsidRPr="00B35F64" w:rsidRDefault="00E97A3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0.56</w:t>
            </w:r>
          </w:p>
        </w:tc>
      </w:tr>
      <w:tr w:rsidR="00E97A32" w:rsidRPr="00B35F64" w14:paraId="1C87157B" w14:textId="77777777" w:rsidTr="00ED0303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5E157" w14:textId="77777777" w:rsidR="00E97A32" w:rsidRPr="00B35F64" w:rsidRDefault="00E97A3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Spicy foods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129188" w14:textId="77777777" w:rsidR="00E97A32" w:rsidRPr="00B35F64" w:rsidRDefault="00E97A32" w:rsidP="00ED0303">
            <w:pPr>
              <w:ind w:left="90" w:right="86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41 (7.0%)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600D1" w14:textId="77777777" w:rsidR="00E97A32" w:rsidRPr="00B35F64" w:rsidRDefault="00E97A32" w:rsidP="00ED0303">
            <w:pPr>
              <w:ind w:left="9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677 (7.6%)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3A6024" w14:textId="77777777" w:rsidR="00E97A32" w:rsidRPr="00B35F64" w:rsidRDefault="00E97A3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0.66</w:t>
            </w:r>
          </w:p>
        </w:tc>
      </w:tr>
      <w:tr w:rsidR="00E97A32" w:rsidRPr="00B35F64" w14:paraId="0D8D3A5B" w14:textId="77777777" w:rsidTr="00ED0303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4FBF58" w14:textId="77777777" w:rsidR="00E97A32" w:rsidRPr="00B35F64" w:rsidRDefault="00E97A3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Chocolate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C3429" w14:textId="77777777" w:rsidR="00E97A32" w:rsidRPr="00B35F64" w:rsidRDefault="00E97A32" w:rsidP="00ED0303">
            <w:pPr>
              <w:ind w:left="90" w:right="86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112 (21.7%)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9F4A4" w14:textId="77777777" w:rsidR="00E97A32" w:rsidRPr="00B35F64" w:rsidRDefault="00E97A32" w:rsidP="00ED0303">
            <w:pPr>
              <w:ind w:left="9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1,649 (20.8%)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B190F" w14:textId="77777777" w:rsidR="00E97A32" w:rsidRPr="00B35F64" w:rsidRDefault="00E97A3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0.71</w:t>
            </w:r>
          </w:p>
        </w:tc>
      </w:tr>
      <w:tr w:rsidR="00E97A32" w:rsidRPr="00B35F64" w14:paraId="5FAA3B73" w14:textId="77777777" w:rsidTr="00ED0303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469BB" w14:textId="77777777" w:rsidR="00E97A32" w:rsidRPr="00B35F64" w:rsidRDefault="00E97A3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Artificial sweeteners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591F60" w14:textId="77777777" w:rsidR="00E97A32" w:rsidRPr="00B35F64" w:rsidRDefault="00E97A32" w:rsidP="00ED0303">
            <w:pPr>
              <w:ind w:left="90" w:right="86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119 (19.4%)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563B2" w14:textId="77777777" w:rsidR="00E97A32" w:rsidRPr="00B35F64" w:rsidRDefault="00E97A32" w:rsidP="00ED0303">
            <w:pPr>
              <w:ind w:left="9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1,294 (15.9%)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9E5186" w14:textId="77777777" w:rsidR="00E97A32" w:rsidRPr="00B35F64" w:rsidRDefault="00E97A3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0.10</w:t>
            </w:r>
          </w:p>
        </w:tc>
      </w:tr>
      <w:tr w:rsidR="00E97A32" w:rsidRPr="00B35F64" w14:paraId="77B67F40" w14:textId="77777777" w:rsidTr="00ED0303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B78658" w14:textId="77777777" w:rsidR="00E97A32" w:rsidRPr="00B35F64" w:rsidRDefault="00E97A3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Caffeinated, carbonated, and citrus beverages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A99019" w14:textId="77777777" w:rsidR="00E97A32" w:rsidRPr="00B35F64" w:rsidRDefault="00E97A32" w:rsidP="00ED0303">
            <w:pPr>
              <w:ind w:left="90" w:right="86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312 (53.8%)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9D669" w14:textId="77777777" w:rsidR="00E97A32" w:rsidRPr="00B35F64" w:rsidRDefault="00E97A32" w:rsidP="00ED0303">
            <w:pPr>
              <w:ind w:left="9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4,272 (47.8%)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37759" w14:textId="77777777" w:rsidR="00E97A32" w:rsidRPr="00B35F64" w:rsidRDefault="00E97A3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0.02</w:t>
            </w:r>
          </w:p>
        </w:tc>
      </w:tr>
      <w:tr w:rsidR="00E97A32" w:rsidRPr="00B35F64" w14:paraId="76E787A9" w14:textId="77777777" w:rsidTr="00ED0303">
        <w:trPr>
          <w:trHeight w:val="300"/>
        </w:trPr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CA600" w14:textId="77777777" w:rsidR="00E97A32" w:rsidRPr="00B35F64" w:rsidRDefault="00E97A32" w:rsidP="00ED0303">
            <w:pPr>
              <w:ind w:left="75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High-acid foods, such as citrus and tomatoes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B9091E" w14:textId="77777777" w:rsidR="00E97A32" w:rsidRPr="00B35F64" w:rsidRDefault="00E97A32" w:rsidP="00ED0303">
            <w:pPr>
              <w:ind w:left="90" w:right="86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289 (50.3%)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9FA9CE" w14:textId="77777777" w:rsidR="00E97A32" w:rsidRPr="00B35F64" w:rsidRDefault="00E97A32" w:rsidP="00ED0303">
            <w:pPr>
              <w:ind w:left="90"/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4,014 (44.8%)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1F883" w14:textId="77777777" w:rsidR="00E97A32" w:rsidRPr="00B35F64" w:rsidRDefault="00E97A32" w:rsidP="00ED0303">
            <w:pPr>
              <w:jc w:val="center"/>
              <w:textAlignment w:val="baseline"/>
              <w:rPr>
                <w:rFonts w:eastAsia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>0.03</w:t>
            </w:r>
          </w:p>
        </w:tc>
      </w:tr>
      <w:tr w:rsidR="00E97A32" w:rsidRPr="00B35F64" w14:paraId="2D62937C" w14:textId="77777777" w:rsidTr="00ED0303">
        <w:trPr>
          <w:trHeight w:val="300"/>
        </w:trPr>
        <w:tc>
          <w:tcPr>
            <w:tcW w:w="93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68F0" w14:textId="77777777" w:rsidR="00E97A32" w:rsidRPr="002D1B5E" w:rsidRDefault="00E97A32" w:rsidP="00ED0303">
            <w:pPr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*All data are reported as N (</w:t>
            </w:r>
            <w:r>
              <w:rPr>
                <w:rFonts w:eastAsia="Times New Roman"/>
                <w:kern w:val="0"/>
                <w:sz w:val="24"/>
                <w:szCs w:val="24"/>
                <w14:ligatures w14:val="none"/>
              </w:rPr>
              <w:t xml:space="preserve">weighted </w:t>
            </w:r>
            <w:r w:rsidRPr="00B35F64">
              <w:rPr>
                <w:rFonts w:eastAsia="Times New Roman"/>
                <w:kern w:val="0"/>
                <w:sz w:val="24"/>
                <w:szCs w:val="24"/>
                <w14:ligatures w14:val="none"/>
              </w:rPr>
              <w:t>% reporting yes to consumption). </w:t>
            </w:r>
          </w:p>
        </w:tc>
      </w:tr>
    </w:tbl>
    <w:p w14:paraId="00F9DC6E" w14:textId="77777777" w:rsidR="00EB7182" w:rsidRPr="00E97A32" w:rsidRDefault="00EB7182" w:rsidP="00E97A32"/>
    <w:sectPr w:rsidR="00EB7182" w:rsidRPr="00E97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32"/>
    <w:rsid w:val="0044541E"/>
    <w:rsid w:val="007B52BD"/>
    <w:rsid w:val="007C1E41"/>
    <w:rsid w:val="00A14128"/>
    <w:rsid w:val="00E97A32"/>
    <w:rsid w:val="00E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6B579"/>
  <w15:chartTrackingRefBased/>
  <w15:docId w15:val="{A7086805-42D3-1344-8565-C75ACA21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A32"/>
  </w:style>
  <w:style w:type="paragraph" w:styleId="Heading1">
    <w:name w:val="heading 1"/>
    <w:basedOn w:val="Normal"/>
    <w:next w:val="Normal"/>
    <w:link w:val="Heading1Char"/>
    <w:uiPriority w:val="9"/>
    <w:qFormat/>
    <w:rsid w:val="00E97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3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A3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A3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A3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A3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A3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A3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3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A3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A3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A3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A3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A3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A3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A3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A3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A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</dc:creator>
  <cp:keywords/>
  <dc:description/>
  <cp:lastModifiedBy>Barbara Ha</cp:lastModifiedBy>
  <cp:revision>1</cp:revision>
  <dcterms:created xsi:type="dcterms:W3CDTF">2024-04-09T08:46:00Z</dcterms:created>
  <dcterms:modified xsi:type="dcterms:W3CDTF">2024-04-09T08:47:00Z</dcterms:modified>
</cp:coreProperties>
</file>