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720"/>
        <w:gridCol w:w="1350"/>
        <w:gridCol w:w="990"/>
        <w:gridCol w:w="1080"/>
        <w:gridCol w:w="900"/>
        <w:gridCol w:w="720"/>
        <w:gridCol w:w="1080"/>
        <w:gridCol w:w="1170"/>
        <w:gridCol w:w="1170"/>
        <w:gridCol w:w="2070"/>
        <w:gridCol w:w="2160"/>
      </w:tblGrid>
      <w:tr w:rsidR="002F6D54" w:rsidRPr="00FE4AB2" w14:paraId="3FE2633B" w14:textId="40B14B31" w:rsidTr="002F6D54">
        <w:trPr>
          <w:trHeight w:val="300"/>
        </w:trPr>
        <w:tc>
          <w:tcPr>
            <w:tcW w:w="990" w:type="dxa"/>
            <w:noWrap/>
            <w:hideMark/>
          </w:tcPr>
          <w:p w14:paraId="2C520D35" w14:textId="74C0C347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Author</w:t>
            </w:r>
          </w:p>
        </w:tc>
        <w:tc>
          <w:tcPr>
            <w:tcW w:w="900" w:type="dxa"/>
            <w:noWrap/>
            <w:hideMark/>
          </w:tcPr>
          <w:p w14:paraId="62D17FAC" w14:textId="6D8D777B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ountry</w:t>
            </w:r>
          </w:p>
        </w:tc>
        <w:tc>
          <w:tcPr>
            <w:tcW w:w="720" w:type="dxa"/>
            <w:noWrap/>
            <w:hideMark/>
          </w:tcPr>
          <w:p w14:paraId="3688942B" w14:textId="7777777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year</w:t>
            </w:r>
          </w:p>
        </w:tc>
        <w:tc>
          <w:tcPr>
            <w:tcW w:w="1350" w:type="dxa"/>
          </w:tcPr>
          <w:p w14:paraId="693AF698" w14:textId="6E8B402C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Study design</w:t>
            </w:r>
          </w:p>
        </w:tc>
        <w:tc>
          <w:tcPr>
            <w:tcW w:w="990" w:type="dxa"/>
            <w:noWrap/>
            <w:hideMark/>
          </w:tcPr>
          <w:p w14:paraId="30A9141B" w14:textId="1AEF4BC8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F/U</w:t>
            </w:r>
          </w:p>
        </w:tc>
        <w:tc>
          <w:tcPr>
            <w:tcW w:w="1080" w:type="dxa"/>
            <w:noWrap/>
            <w:hideMark/>
          </w:tcPr>
          <w:p w14:paraId="61752B85" w14:textId="0DE21259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eriod</w:t>
            </w:r>
          </w:p>
        </w:tc>
        <w:tc>
          <w:tcPr>
            <w:tcW w:w="900" w:type="dxa"/>
            <w:noWrap/>
            <w:hideMark/>
          </w:tcPr>
          <w:p w14:paraId="671373BE" w14:textId="737412DB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ample size</w:t>
            </w:r>
          </w:p>
        </w:tc>
        <w:tc>
          <w:tcPr>
            <w:tcW w:w="720" w:type="dxa"/>
            <w:noWrap/>
            <w:hideMark/>
          </w:tcPr>
          <w:p w14:paraId="704C2579" w14:textId="40EC699B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POP</w:t>
            </w:r>
          </w:p>
        </w:tc>
        <w:tc>
          <w:tcPr>
            <w:tcW w:w="1080" w:type="dxa"/>
            <w:noWrap/>
            <w:hideMark/>
          </w:tcPr>
          <w:p w14:paraId="344690EA" w14:textId="46045E98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rectopexy </w:t>
            </w:r>
          </w:p>
        </w:tc>
        <w:tc>
          <w:tcPr>
            <w:tcW w:w="1170" w:type="dxa"/>
            <w:noWrap/>
            <w:hideMark/>
          </w:tcPr>
          <w:p w14:paraId="12322186" w14:textId="30303F9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Concomitant </w:t>
            </w:r>
          </w:p>
        </w:tc>
        <w:tc>
          <w:tcPr>
            <w:tcW w:w="1170" w:type="dxa"/>
            <w:noWrap/>
            <w:hideMark/>
          </w:tcPr>
          <w:p w14:paraId="283CD438" w14:textId="1CC5E7AF" w:rsidR="002F6D54" w:rsidRPr="00FE4AB2" w:rsidRDefault="002F6D54" w:rsidP="00720D3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2070" w:type="dxa"/>
            <w:noWrap/>
            <w:hideMark/>
          </w:tcPr>
          <w:p w14:paraId="413B054E" w14:textId="79F0434E" w:rsidR="002F6D54" w:rsidRPr="00FE4AB2" w:rsidRDefault="00DC1604" w:rsidP="00720D3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ectopexy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procedure</w:t>
            </w:r>
          </w:p>
        </w:tc>
        <w:tc>
          <w:tcPr>
            <w:tcW w:w="2160" w:type="dxa"/>
            <w:noWrap/>
            <w:hideMark/>
          </w:tcPr>
          <w:p w14:paraId="10474E24" w14:textId="4BD99560" w:rsidR="002F6D54" w:rsidRPr="00FE4AB2" w:rsidRDefault="002F6D54" w:rsidP="00720D3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POP</w:t>
            </w:r>
            <w:r w:rsidR="00AF2AF8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repair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AF2AF8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procedure</w:t>
            </w:r>
          </w:p>
        </w:tc>
      </w:tr>
      <w:tr w:rsidR="002F6D54" w:rsidRPr="00FE4AB2" w14:paraId="6641293B" w14:textId="128295B7" w:rsidTr="002F6D54">
        <w:trPr>
          <w:trHeight w:val="300"/>
        </w:trPr>
        <w:tc>
          <w:tcPr>
            <w:tcW w:w="990" w:type="dxa"/>
            <w:noWrap/>
            <w:hideMark/>
          </w:tcPr>
          <w:p w14:paraId="6B05A832" w14:textId="6E02BE2A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Kalev</w:t>
            </w:r>
          </w:p>
        </w:tc>
        <w:tc>
          <w:tcPr>
            <w:tcW w:w="900" w:type="dxa"/>
            <w:noWrap/>
            <w:hideMark/>
          </w:tcPr>
          <w:p w14:paraId="5312773B" w14:textId="5D2BE32D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G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ermany</w:t>
            </w:r>
          </w:p>
        </w:tc>
        <w:tc>
          <w:tcPr>
            <w:tcW w:w="720" w:type="dxa"/>
            <w:noWrap/>
            <w:hideMark/>
          </w:tcPr>
          <w:p w14:paraId="4F28C4A2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350" w:type="dxa"/>
          </w:tcPr>
          <w:p w14:paraId="75228DD6" w14:textId="235F365D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Retrospective cohort</w:t>
            </w:r>
          </w:p>
        </w:tc>
        <w:tc>
          <w:tcPr>
            <w:tcW w:w="990" w:type="dxa"/>
            <w:noWrap/>
            <w:hideMark/>
          </w:tcPr>
          <w:p w14:paraId="6A0C6C5E" w14:textId="1613153D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7 months</w:t>
            </w:r>
          </w:p>
        </w:tc>
        <w:tc>
          <w:tcPr>
            <w:tcW w:w="1080" w:type="dxa"/>
            <w:noWrap/>
            <w:hideMark/>
          </w:tcPr>
          <w:p w14:paraId="79A6331A" w14:textId="7777777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2006-2021</w:t>
            </w:r>
          </w:p>
        </w:tc>
        <w:tc>
          <w:tcPr>
            <w:tcW w:w="900" w:type="dxa"/>
            <w:noWrap/>
            <w:hideMark/>
          </w:tcPr>
          <w:p w14:paraId="78036E4B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288</w:t>
            </w:r>
          </w:p>
        </w:tc>
        <w:tc>
          <w:tcPr>
            <w:tcW w:w="720" w:type="dxa"/>
            <w:noWrap/>
            <w:hideMark/>
          </w:tcPr>
          <w:p w14:paraId="36AB2B35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5FA562C0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149</w:t>
            </w:r>
          </w:p>
        </w:tc>
        <w:tc>
          <w:tcPr>
            <w:tcW w:w="1170" w:type="dxa"/>
            <w:noWrap/>
            <w:hideMark/>
          </w:tcPr>
          <w:p w14:paraId="66CA3910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1170" w:type="dxa"/>
            <w:noWrap/>
            <w:hideMark/>
          </w:tcPr>
          <w:p w14:paraId="76FC086E" w14:textId="7083DF4E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65.64 ± 12.9</w:t>
            </w:r>
          </w:p>
        </w:tc>
        <w:tc>
          <w:tcPr>
            <w:tcW w:w="2070" w:type="dxa"/>
            <w:noWrap/>
            <w:hideMark/>
          </w:tcPr>
          <w:p w14:paraId="58FAC14B" w14:textId="5F52478A" w:rsidR="002F6D54" w:rsidRPr="00FE4AB2" w:rsidRDefault="007C100B" w:rsidP="002F6D54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T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ransabdominal</w:t>
            </w:r>
          </w:p>
          <w:p w14:paraId="497D2248" w14:textId="61C62E8C" w:rsidR="002F6D54" w:rsidRPr="00FE4AB2" w:rsidRDefault="00AC6508" w:rsidP="002F6D54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ectopexy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with or without 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resection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/Sigmoid resection rectopexy alone</w:t>
            </w:r>
          </w:p>
        </w:tc>
        <w:tc>
          <w:tcPr>
            <w:tcW w:w="2160" w:type="dxa"/>
            <w:noWrap/>
            <w:hideMark/>
          </w:tcPr>
          <w:p w14:paraId="70158AE6" w14:textId="6F2203F3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Sacrocolpopexy</w:t>
            </w:r>
            <w:proofErr w:type="spellEnd"/>
          </w:p>
          <w:p w14:paraId="6098F022" w14:textId="01F7F0A2" w:rsidR="002F6D54" w:rsidRPr="00FE4AB2" w:rsidRDefault="002F6D54" w:rsidP="00AC6508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and </w:t>
            </w:r>
            <w:r w:rsidR="00AC6508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transvaginal apical native tissue repair </w:t>
            </w:r>
          </w:p>
        </w:tc>
      </w:tr>
      <w:tr w:rsidR="002F6D54" w:rsidRPr="00FE4AB2" w14:paraId="7BBAD689" w14:textId="08A1CBC9" w:rsidTr="002F6D54">
        <w:trPr>
          <w:trHeight w:val="300"/>
        </w:trPr>
        <w:tc>
          <w:tcPr>
            <w:tcW w:w="990" w:type="dxa"/>
            <w:noWrap/>
            <w:hideMark/>
          </w:tcPr>
          <w:p w14:paraId="6CD7B750" w14:textId="262BF206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Wallace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00" w:type="dxa"/>
            <w:noWrap/>
            <w:hideMark/>
          </w:tcPr>
          <w:p w14:paraId="2AA07412" w14:textId="6EA24AC4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720" w:type="dxa"/>
            <w:noWrap/>
            <w:hideMark/>
          </w:tcPr>
          <w:p w14:paraId="35F4E442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350" w:type="dxa"/>
          </w:tcPr>
          <w:p w14:paraId="5969AAFC" w14:textId="6DB41A19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Retrospective cohort</w:t>
            </w:r>
          </w:p>
        </w:tc>
        <w:tc>
          <w:tcPr>
            <w:tcW w:w="990" w:type="dxa"/>
            <w:noWrap/>
            <w:hideMark/>
          </w:tcPr>
          <w:p w14:paraId="0EE59378" w14:textId="49A8524A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1.5 years</w:t>
            </w:r>
          </w:p>
        </w:tc>
        <w:tc>
          <w:tcPr>
            <w:tcW w:w="1080" w:type="dxa"/>
            <w:noWrap/>
            <w:hideMark/>
          </w:tcPr>
          <w:p w14:paraId="18570DC1" w14:textId="7777777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2003-2020</w:t>
            </w:r>
          </w:p>
        </w:tc>
        <w:tc>
          <w:tcPr>
            <w:tcW w:w="900" w:type="dxa"/>
            <w:noWrap/>
            <w:hideMark/>
          </w:tcPr>
          <w:p w14:paraId="5EB77091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408</w:t>
            </w:r>
          </w:p>
        </w:tc>
        <w:tc>
          <w:tcPr>
            <w:tcW w:w="720" w:type="dxa"/>
            <w:noWrap/>
            <w:hideMark/>
          </w:tcPr>
          <w:p w14:paraId="3E664125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1080" w:type="dxa"/>
            <w:noWrap/>
            <w:hideMark/>
          </w:tcPr>
          <w:p w14:paraId="73DDF371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noWrap/>
            <w:hideMark/>
          </w:tcPr>
          <w:p w14:paraId="24D12F70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1170" w:type="dxa"/>
            <w:noWrap/>
            <w:hideMark/>
          </w:tcPr>
          <w:p w14:paraId="0815990F" w14:textId="530D1CFF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59.3 ± 1.2</w:t>
            </w:r>
          </w:p>
        </w:tc>
        <w:tc>
          <w:tcPr>
            <w:tcW w:w="2070" w:type="dxa"/>
            <w:noWrap/>
            <w:hideMark/>
          </w:tcPr>
          <w:p w14:paraId="542F1AF3" w14:textId="77777777" w:rsidR="00BE4A46" w:rsidRPr="00BE4A46" w:rsidRDefault="00BE4A46" w:rsidP="00BE4A46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BE4A46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Delorme or Altemeier</w:t>
            </w:r>
          </w:p>
          <w:p w14:paraId="2E29B3B8" w14:textId="77777777" w:rsidR="00BE4A46" w:rsidRPr="00BE4A46" w:rsidRDefault="00BE4A46" w:rsidP="00BE4A46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BE4A46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procedures, suture or</w:t>
            </w:r>
          </w:p>
          <w:p w14:paraId="10E072B6" w14:textId="77777777" w:rsidR="00BE4A46" w:rsidRPr="00BE4A46" w:rsidRDefault="00BE4A46" w:rsidP="00BE4A46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BE4A46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mesh rectopexy with or</w:t>
            </w:r>
          </w:p>
          <w:p w14:paraId="1818906C" w14:textId="0D9D73EE" w:rsidR="002F6D54" w:rsidRPr="00FE4AB2" w:rsidRDefault="00BE4A46" w:rsidP="00BE4A46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BE4A46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without resection</w:t>
            </w:r>
          </w:p>
        </w:tc>
        <w:tc>
          <w:tcPr>
            <w:tcW w:w="2160" w:type="dxa"/>
            <w:noWrap/>
            <w:hideMark/>
          </w:tcPr>
          <w:p w14:paraId="01693231" w14:textId="03837F6A" w:rsidR="002F6D54" w:rsidRPr="00FE4AB2" w:rsidRDefault="00503E42" w:rsidP="00503E42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V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aginal or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abdominal colpopexy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and </w:t>
            </w: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colpocle</w:t>
            </w:r>
            <w:r w:rsidR="003358DF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sis</w:t>
            </w:r>
            <w:proofErr w:type="spellEnd"/>
          </w:p>
        </w:tc>
      </w:tr>
      <w:tr w:rsidR="002F6D54" w:rsidRPr="00FE4AB2" w14:paraId="6E1830A2" w14:textId="01436386" w:rsidTr="002F6D54">
        <w:trPr>
          <w:trHeight w:val="300"/>
        </w:trPr>
        <w:tc>
          <w:tcPr>
            <w:tcW w:w="990" w:type="dxa"/>
            <w:noWrap/>
            <w:hideMark/>
          </w:tcPr>
          <w:p w14:paraId="49C54333" w14:textId="53958D79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Grinstein</w:t>
            </w:r>
          </w:p>
        </w:tc>
        <w:tc>
          <w:tcPr>
            <w:tcW w:w="900" w:type="dxa"/>
            <w:noWrap/>
            <w:hideMark/>
          </w:tcPr>
          <w:p w14:paraId="2FAFD811" w14:textId="44419C72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srael</w:t>
            </w:r>
          </w:p>
        </w:tc>
        <w:tc>
          <w:tcPr>
            <w:tcW w:w="720" w:type="dxa"/>
            <w:noWrap/>
            <w:hideMark/>
          </w:tcPr>
          <w:p w14:paraId="20725DBF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350" w:type="dxa"/>
          </w:tcPr>
          <w:p w14:paraId="0FF6E017" w14:textId="532DB45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Retrospective cohort</w:t>
            </w:r>
          </w:p>
        </w:tc>
        <w:tc>
          <w:tcPr>
            <w:tcW w:w="990" w:type="dxa"/>
            <w:noWrap/>
            <w:hideMark/>
          </w:tcPr>
          <w:p w14:paraId="5E831DBC" w14:textId="45D1780A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12 months</w:t>
            </w:r>
          </w:p>
        </w:tc>
        <w:tc>
          <w:tcPr>
            <w:tcW w:w="1080" w:type="dxa"/>
            <w:noWrap/>
            <w:hideMark/>
          </w:tcPr>
          <w:p w14:paraId="67189BB9" w14:textId="7777777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2009-2019</w:t>
            </w:r>
          </w:p>
        </w:tc>
        <w:tc>
          <w:tcPr>
            <w:tcW w:w="900" w:type="dxa"/>
            <w:noWrap/>
            <w:hideMark/>
          </w:tcPr>
          <w:p w14:paraId="361AEDA9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720" w:type="dxa"/>
            <w:noWrap/>
            <w:hideMark/>
          </w:tcPr>
          <w:p w14:paraId="421C43FC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1080" w:type="dxa"/>
            <w:noWrap/>
            <w:hideMark/>
          </w:tcPr>
          <w:p w14:paraId="51690159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noWrap/>
            <w:hideMark/>
          </w:tcPr>
          <w:p w14:paraId="44659543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1170" w:type="dxa"/>
            <w:noWrap/>
            <w:hideMark/>
          </w:tcPr>
          <w:p w14:paraId="081C14B1" w14:textId="382B1C75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63.5 ± 11</w:t>
            </w:r>
          </w:p>
        </w:tc>
        <w:tc>
          <w:tcPr>
            <w:tcW w:w="2070" w:type="dxa"/>
            <w:noWrap/>
            <w:hideMark/>
          </w:tcPr>
          <w:p w14:paraId="51E9335C" w14:textId="26BDD720" w:rsidR="002F6D54" w:rsidRPr="00FE4AB2" w:rsidRDefault="007C100B" w:rsidP="00AC6508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L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aparoscopic low ventral</w:t>
            </w:r>
            <w:r w:rsidR="00AC6508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mesh 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rectopexy</w:t>
            </w:r>
          </w:p>
        </w:tc>
        <w:tc>
          <w:tcPr>
            <w:tcW w:w="2160" w:type="dxa"/>
            <w:noWrap/>
            <w:hideMark/>
          </w:tcPr>
          <w:p w14:paraId="7A641F78" w14:textId="45655705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Laparoscopic  </w:t>
            </w: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sacrohystropexy</w:t>
            </w:r>
            <w:proofErr w:type="spellEnd"/>
            <w:proofErr w:type="gramEnd"/>
          </w:p>
        </w:tc>
      </w:tr>
      <w:tr w:rsidR="002F6D54" w:rsidRPr="00FE4AB2" w14:paraId="479C3A4B" w14:textId="6DB9BE11" w:rsidTr="002F6D54">
        <w:trPr>
          <w:trHeight w:val="300"/>
        </w:trPr>
        <w:tc>
          <w:tcPr>
            <w:tcW w:w="990" w:type="dxa"/>
            <w:noWrap/>
            <w:hideMark/>
          </w:tcPr>
          <w:p w14:paraId="310EA260" w14:textId="34A293BC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Wallace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00" w:type="dxa"/>
            <w:noWrap/>
            <w:hideMark/>
          </w:tcPr>
          <w:p w14:paraId="19780988" w14:textId="631B2561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720" w:type="dxa"/>
            <w:noWrap/>
            <w:hideMark/>
          </w:tcPr>
          <w:p w14:paraId="3303B0CD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350" w:type="dxa"/>
          </w:tcPr>
          <w:p w14:paraId="4575833E" w14:textId="6FDC9353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Prospective cohort</w:t>
            </w:r>
          </w:p>
        </w:tc>
        <w:tc>
          <w:tcPr>
            <w:tcW w:w="990" w:type="dxa"/>
            <w:noWrap/>
            <w:hideMark/>
          </w:tcPr>
          <w:p w14:paraId="2FA2817D" w14:textId="0CFF9EA3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24 months</w:t>
            </w:r>
          </w:p>
        </w:tc>
        <w:tc>
          <w:tcPr>
            <w:tcW w:w="1080" w:type="dxa"/>
            <w:noWrap/>
            <w:hideMark/>
          </w:tcPr>
          <w:p w14:paraId="084E6A29" w14:textId="7777777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2017-2020</w:t>
            </w:r>
          </w:p>
        </w:tc>
        <w:tc>
          <w:tcPr>
            <w:tcW w:w="900" w:type="dxa"/>
            <w:noWrap/>
            <w:hideMark/>
          </w:tcPr>
          <w:p w14:paraId="434B60E4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3DD0D4EF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0F85A0F4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1170" w:type="dxa"/>
            <w:noWrap/>
            <w:hideMark/>
          </w:tcPr>
          <w:p w14:paraId="147C7919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1170" w:type="dxa"/>
            <w:noWrap/>
            <w:hideMark/>
          </w:tcPr>
          <w:p w14:paraId="063E805D" w14:textId="709A2540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66.7 ± 14.9</w:t>
            </w:r>
          </w:p>
        </w:tc>
        <w:tc>
          <w:tcPr>
            <w:tcW w:w="2070" w:type="dxa"/>
            <w:noWrap/>
            <w:hideMark/>
          </w:tcPr>
          <w:p w14:paraId="730458F5" w14:textId="6623D7ED" w:rsidR="002F6D54" w:rsidRPr="00FE4AB2" w:rsidRDefault="007C100B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V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entral</w:t>
            </w:r>
            <w:r w:rsidR="00503E42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rectopexy</w:t>
            </w:r>
            <w:r w:rsidR="00465EBC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with mesh or</w:t>
            </w:r>
            <w:r w:rsidR="00503E42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biologic</w:t>
            </w:r>
            <w:r w:rsidR="00503E42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graft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160" w:type="dxa"/>
            <w:noWrap/>
            <w:hideMark/>
          </w:tcPr>
          <w:p w14:paraId="18D78076" w14:textId="23E944BC" w:rsidR="002F6D54" w:rsidRPr="00FE4AB2" w:rsidRDefault="007C100B" w:rsidP="00A8250C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acrocolpopexy</w:t>
            </w:r>
            <w:proofErr w:type="spellEnd"/>
            <w:r w:rsidR="00503E42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abdominal suture-based</w:t>
            </w:r>
          </w:p>
          <w:p w14:paraId="565D44A6" w14:textId="4775F1CE" w:rsidR="00AC6508" w:rsidRPr="00FE4AB2" w:rsidRDefault="002F6D54" w:rsidP="00AC6508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uterosacral ligament suspension, </w:t>
            </w:r>
            <w:r w:rsidR="00AC6508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vaginal native tissue repair and </w:t>
            </w: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colpocleisis</w:t>
            </w:r>
            <w:proofErr w:type="spellEnd"/>
          </w:p>
          <w:p w14:paraId="08D5AC83" w14:textId="00975013" w:rsidR="002F6D54" w:rsidRPr="00FE4AB2" w:rsidRDefault="002F6D54" w:rsidP="00A8250C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F6D54" w:rsidRPr="00FE4AB2" w14:paraId="1D359C79" w14:textId="44B0229C" w:rsidTr="002F6D54">
        <w:trPr>
          <w:trHeight w:val="300"/>
        </w:trPr>
        <w:tc>
          <w:tcPr>
            <w:tcW w:w="990" w:type="dxa"/>
            <w:noWrap/>
            <w:hideMark/>
          </w:tcPr>
          <w:p w14:paraId="4F75323A" w14:textId="28A01468" w:rsidR="002F6D54" w:rsidRPr="00FE4AB2" w:rsidRDefault="005145DA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aracy 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Jr.</w:t>
            </w:r>
          </w:p>
        </w:tc>
        <w:tc>
          <w:tcPr>
            <w:tcW w:w="900" w:type="dxa"/>
            <w:noWrap/>
            <w:hideMark/>
          </w:tcPr>
          <w:p w14:paraId="5E14B2E2" w14:textId="2375F4E6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720" w:type="dxa"/>
            <w:noWrap/>
            <w:hideMark/>
          </w:tcPr>
          <w:p w14:paraId="631071C4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350" w:type="dxa"/>
          </w:tcPr>
          <w:p w14:paraId="45F3F3E0" w14:textId="6516EC53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151126485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Retrospective cohort</w:t>
            </w:r>
            <w:bookmarkEnd w:id="0"/>
          </w:p>
        </w:tc>
        <w:tc>
          <w:tcPr>
            <w:tcW w:w="990" w:type="dxa"/>
            <w:noWrap/>
            <w:hideMark/>
          </w:tcPr>
          <w:p w14:paraId="08E956AE" w14:textId="4838CBEC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12 weeks</w:t>
            </w:r>
          </w:p>
        </w:tc>
        <w:tc>
          <w:tcPr>
            <w:tcW w:w="1080" w:type="dxa"/>
            <w:noWrap/>
            <w:hideMark/>
          </w:tcPr>
          <w:p w14:paraId="7AAF08F4" w14:textId="7777777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2015-2018</w:t>
            </w:r>
          </w:p>
        </w:tc>
        <w:tc>
          <w:tcPr>
            <w:tcW w:w="900" w:type="dxa"/>
            <w:noWrap/>
            <w:hideMark/>
          </w:tcPr>
          <w:p w14:paraId="27F77E3D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720" w:type="dxa"/>
            <w:noWrap/>
            <w:hideMark/>
          </w:tcPr>
          <w:p w14:paraId="5CB2BEE7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1080" w:type="dxa"/>
            <w:noWrap/>
            <w:hideMark/>
          </w:tcPr>
          <w:p w14:paraId="50528E77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noWrap/>
            <w:hideMark/>
          </w:tcPr>
          <w:p w14:paraId="0A305050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170" w:type="dxa"/>
            <w:noWrap/>
            <w:hideMark/>
          </w:tcPr>
          <w:p w14:paraId="7A85C1CF" w14:textId="6831F358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63.16 ± 9.63</w:t>
            </w:r>
          </w:p>
        </w:tc>
        <w:tc>
          <w:tcPr>
            <w:tcW w:w="2070" w:type="dxa"/>
            <w:noWrap/>
            <w:hideMark/>
          </w:tcPr>
          <w:p w14:paraId="73A1A370" w14:textId="467816A1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Ventral mesh rectopexy</w:t>
            </w:r>
          </w:p>
        </w:tc>
        <w:tc>
          <w:tcPr>
            <w:tcW w:w="2160" w:type="dxa"/>
            <w:noWrap/>
            <w:hideMark/>
          </w:tcPr>
          <w:p w14:paraId="1B0801B1" w14:textId="361CC48E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Robotic </w:t>
            </w: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sacroclpopexy</w:t>
            </w:r>
            <w:proofErr w:type="spellEnd"/>
          </w:p>
        </w:tc>
      </w:tr>
      <w:tr w:rsidR="002F6D54" w:rsidRPr="00FE4AB2" w14:paraId="460E732F" w14:textId="2E050EDB" w:rsidTr="002F6D54">
        <w:trPr>
          <w:trHeight w:val="300"/>
        </w:trPr>
        <w:tc>
          <w:tcPr>
            <w:tcW w:w="990" w:type="dxa"/>
            <w:noWrap/>
            <w:hideMark/>
          </w:tcPr>
          <w:p w14:paraId="2CC09823" w14:textId="02952CEB" w:rsidR="002F6D54" w:rsidRPr="00FE4AB2" w:rsidRDefault="00DB3A76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G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el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t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zeiler</w:t>
            </w:r>
            <w:proofErr w:type="spellEnd"/>
          </w:p>
        </w:tc>
        <w:tc>
          <w:tcPr>
            <w:tcW w:w="900" w:type="dxa"/>
            <w:noWrap/>
            <w:hideMark/>
          </w:tcPr>
          <w:p w14:paraId="739949CF" w14:textId="7F40DC4A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720" w:type="dxa"/>
            <w:noWrap/>
            <w:hideMark/>
          </w:tcPr>
          <w:p w14:paraId="64DE6834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350" w:type="dxa"/>
          </w:tcPr>
          <w:p w14:paraId="3431C93B" w14:textId="18BD9609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Retrospective cohort</w:t>
            </w:r>
          </w:p>
        </w:tc>
        <w:tc>
          <w:tcPr>
            <w:tcW w:w="990" w:type="dxa"/>
            <w:noWrap/>
            <w:hideMark/>
          </w:tcPr>
          <w:p w14:paraId="43508C20" w14:textId="3ADFBBBB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30 days postop</w:t>
            </w:r>
          </w:p>
        </w:tc>
        <w:tc>
          <w:tcPr>
            <w:tcW w:w="1080" w:type="dxa"/>
            <w:noWrap/>
            <w:hideMark/>
          </w:tcPr>
          <w:p w14:paraId="041C7D6C" w14:textId="7777777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2005-2014</w:t>
            </w:r>
          </w:p>
        </w:tc>
        <w:tc>
          <w:tcPr>
            <w:tcW w:w="900" w:type="dxa"/>
            <w:noWrap/>
            <w:hideMark/>
          </w:tcPr>
          <w:p w14:paraId="54044AE3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3600</w:t>
            </w:r>
          </w:p>
        </w:tc>
        <w:tc>
          <w:tcPr>
            <w:tcW w:w="720" w:type="dxa"/>
            <w:noWrap/>
            <w:hideMark/>
          </w:tcPr>
          <w:p w14:paraId="43B9B836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46DCCFFA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3394</w:t>
            </w:r>
          </w:p>
        </w:tc>
        <w:tc>
          <w:tcPr>
            <w:tcW w:w="1170" w:type="dxa"/>
            <w:noWrap/>
            <w:hideMark/>
          </w:tcPr>
          <w:p w14:paraId="202373ED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206</w:t>
            </w:r>
          </w:p>
        </w:tc>
        <w:tc>
          <w:tcPr>
            <w:tcW w:w="1170" w:type="dxa"/>
            <w:noWrap/>
            <w:hideMark/>
          </w:tcPr>
          <w:p w14:paraId="0B23173A" w14:textId="2AEF483C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59.9 ± 16.6</w:t>
            </w:r>
          </w:p>
        </w:tc>
        <w:tc>
          <w:tcPr>
            <w:tcW w:w="2070" w:type="dxa"/>
            <w:noWrap/>
            <w:hideMark/>
          </w:tcPr>
          <w:p w14:paraId="716C0B51" w14:textId="09D0612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Ventral mesh rectopexy and </w:t>
            </w: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proctopexy</w:t>
            </w:r>
            <w:proofErr w:type="spellEnd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with and without sigmoid resection rectopexy</w:t>
            </w:r>
          </w:p>
        </w:tc>
        <w:tc>
          <w:tcPr>
            <w:tcW w:w="2160" w:type="dxa"/>
            <w:noWrap/>
            <w:hideMark/>
          </w:tcPr>
          <w:p w14:paraId="58FB1F2E" w14:textId="1D682AB6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Robotic and </w:t>
            </w:r>
            <w:r w:rsidR="007C100B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l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aparoscopic </w:t>
            </w:r>
            <w:proofErr w:type="spellStart"/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sacrocolpopexy</w:t>
            </w:r>
            <w:proofErr w:type="spellEnd"/>
          </w:p>
        </w:tc>
      </w:tr>
      <w:tr w:rsidR="002F6D54" w:rsidRPr="00FE4AB2" w14:paraId="0744B3B7" w14:textId="116BD757" w:rsidTr="002F6D54">
        <w:trPr>
          <w:trHeight w:val="300"/>
        </w:trPr>
        <w:tc>
          <w:tcPr>
            <w:tcW w:w="990" w:type="dxa"/>
            <w:noWrap/>
            <w:hideMark/>
          </w:tcPr>
          <w:p w14:paraId="3365B14F" w14:textId="15F895AD" w:rsidR="002F6D54" w:rsidRPr="00FE4AB2" w:rsidRDefault="00DC160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Weinberg</w:t>
            </w:r>
          </w:p>
        </w:tc>
        <w:tc>
          <w:tcPr>
            <w:tcW w:w="900" w:type="dxa"/>
            <w:noWrap/>
            <w:hideMark/>
          </w:tcPr>
          <w:p w14:paraId="5F4FF85E" w14:textId="765000AF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720" w:type="dxa"/>
            <w:noWrap/>
            <w:hideMark/>
          </w:tcPr>
          <w:p w14:paraId="5CCCF5C5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350" w:type="dxa"/>
          </w:tcPr>
          <w:p w14:paraId="59F7786D" w14:textId="00F3A3DE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Retrospective cohort</w:t>
            </w:r>
          </w:p>
        </w:tc>
        <w:tc>
          <w:tcPr>
            <w:tcW w:w="990" w:type="dxa"/>
            <w:noWrap/>
            <w:hideMark/>
          </w:tcPr>
          <w:p w14:paraId="3DFD614E" w14:textId="75019D2B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30 days postop</w:t>
            </w:r>
          </w:p>
        </w:tc>
        <w:tc>
          <w:tcPr>
            <w:tcW w:w="1080" w:type="dxa"/>
            <w:noWrap/>
            <w:hideMark/>
          </w:tcPr>
          <w:p w14:paraId="3C8AC5E7" w14:textId="77777777" w:rsidR="002F6D54" w:rsidRPr="00FE4AB2" w:rsidRDefault="002F6D54" w:rsidP="004512F0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2013-2016</w:t>
            </w:r>
          </w:p>
        </w:tc>
        <w:tc>
          <w:tcPr>
            <w:tcW w:w="900" w:type="dxa"/>
            <w:noWrap/>
            <w:hideMark/>
          </w:tcPr>
          <w:p w14:paraId="32D6FD38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11562</w:t>
            </w:r>
          </w:p>
        </w:tc>
        <w:tc>
          <w:tcPr>
            <w:tcW w:w="720" w:type="dxa"/>
            <w:noWrap/>
            <w:hideMark/>
          </w:tcPr>
          <w:p w14:paraId="7CBD2010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7232</w:t>
            </w:r>
          </w:p>
        </w:tc>
        <w:tc>
          <w:tcPr>
            <w:tcW w:w="1080" w:type="dxa"/>
            <w:noWrap/>
            <w:hideMark/>
          </w:tcPr>
          <w:p w14:paraId="7E83F407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1560</w:t>
            </w:r>
          </w:p>
        </w:tc>
        <w:tc>
          <w:tcPr>
            <w:tcW w:w="1170" w:type="dxa"/>
            <w:noWrap/>
            <w:hideMark/>
          </w:tcPr>
          <w:p w14:paraId="2735B83D" w14:textId="77777777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123</w:t>
            </w:r>
          </w:p>
        </w:tc>
        <w:tc>
          <w:tcPr>
            <w:tcW w:w="1170" w:type="dxa"/>
            <w:noWrap/>
            <w:hideMark/>
          </w:tcPr>
          <w:p w14:paraId="52E9D433" w14:textId="3216E69A" w:rsidR="002F6D54" w:rsidRPr="00FE4AB2" w:rsidRDefault="002F6D54" w:rsidP="004512F0">
            <w:pPr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58.8 ± 12.1</w:t>
            </w:r>
          </w:p>
        </w:tc>
        <w:tc>
          <w:tcPr>
            <w:tcW w:w="2070" w:type="dxa"/>
            <w:noWrap/>
            <w:hideMark/>
          </w:tcPr>
          <w:p w14:paraId="60D89847" w14:textId="15BDCF0E" w:rsidR="007C100B" w:rsidRPr="00FE4AB2" w:rsidRDefault="007C100B" w:rsidP="007C100B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L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aparoscopic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 and abdominal 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rectopexy, </w:t>
            </w: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with or without sigmoid resection</w:t>
            </w:r>
          </w:p>
          <w:p w14:paraId="65D1A57F" w14:textId="10A80B6F" w:rsidR="002F6D54" w:rsidRPr="00FE4AB2" w:rsidRDefault="002F6D54" w:rsidP="00A8250C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noWrap/>
            <w:hideMark/>
          </w:tcPr>
          <w:p w14:paraId="36C6E4CF" w14:textId="20B5BCFB" w:rsidR="002F6D54" w:rsidRPr="00FE4AB2" w:rsidRDefault="007C100B" w:rsidP="002F6D54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Abdominal and l</w:t>
            </w:r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 xml:space="preserve">aparoscopic </w:t>
            </w:r>
            <w:proofErr w:type="spellStart"/>
            <w:r w:rsidR="002F6D54" w:rsidRPr="00FE4AB2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sacrocolpopexy</w:t>
            </w:r>
            <w:proofErr w:type="spellEnd"/>
          </w:p>
        </w:tc>
      </w:tr>
    </w:tbl>
    <w:p w14:paraId="10FF96D6" w14:textId="77777777" w:rsidR="00027D18" w:rsidRPr="00FE4AB2" w:rsidRDefault="00027D18">
      <w:pPr>
        <w:rPr>
          <w:rFonts w:asciiTheme="majorBidi" w:hAnsiTheme="majorBidi" w:cstheme="majorBidi"/>
        </w:rPr>
      </w:pPr>
      <w:r w:rsidRPr="00FE4AB2">
        <w:rPr>
          <w:rFonts w:asciiTheme="majorBidi" w:hAnsiTheme="majorBidi" w:cstheme="majorBidi"/>
        </w:rPr>
        <w:t>Table 1. studies characteristics.</w:t>
      </w:r>
    </w:p>
    <w:p w14:paraId="58FB918E" w14:textId="18DA7D24" w:rsidR="00AF2AF8" w:rsidRPr="00FE4AB2" w:rsidRDefault="00027D18">
      <w:pPr>
        <w:rPr>
          <w:rFonts w:asciiTheme="majorBidi" w:hAnsiTheme="majorBidi" w:cstheme="majorBidi"/>
        </w:rPr>
      </w:pPr>
      <w:r w:rsidRPr="00FE4AB2">
        <w:rPr>
          <w:rFonts w:asciiTheme="majorBidi" w:hAnsiTheme="majorBidi" w:cstheme="majorBidi"/>
        </w:rPr>
        <w:t xml:space="preserve"> </w:t>
      </w:r>
      <w:r w:rsidR="00AF2AF8" w:rsidRPr="00FE4AB2">
        <w:rPr>
          <w:rFonts w:asciiTheme="majorBidi" w:hAnsiTheme="majorBidi" w:cstheme="majorBidi"/>
        </w:rPr>
        <w:t>Results presented as n or mean</w:t>
      </w:r>
      <w:r w:rsidR="003358DF" w:rsidRPr="00FE4AB2">
        <w:rPr>
          <w:rFonts w:asciiTheme="majorBidi" w:hAnsiTheme="majorBidi" w:cstheme="majorBidi"/>
        </w:rPr>
        <w:t xml:space="preserve"> </w:t>
      </w:r>
      <w:r w:rsidR="00AF2AF8" w:rsidRPr="00FE4AB2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±</w:t>
      </w:r>
      <w:r w:rsidR="003358DF" w:rsidRPr="00FE4AB2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SD</w:t>
      </w:r>
    </w:p>
    <w:p w14:paraId="3D7C5415" w14:textId="48947CC5" w:rsidR="00F27B42" w:rsidRPr="00FE4AB2" w:rsidRDefault="00AF2AF8">
      <w:pPr>
        <w:rPr>
          <w:rFonts w:asciiTheme="majorBidi" w:hAnsiTheme="majorBidi" w:cstheme="majorBidi"/>
        </w:rPr>
      </w:pPr>
      <w:r w:rsidRPr="00FE4AB2">
        <w:rPr>
          <w:rFonts w:asciiTheme="majorBidi" w:hAnsiTheme="majorBidi" w:cstheme="majorBidi"/>
        </w:rPr>
        <w:t>Note: POP, pelvic organ prolapse</w:t>
      </w:r>
    </w:p>
    <w:p w14:paraId="2AE1FCC8" w14:textId="77777777" w:rsidR="00C1194D" w:rsidRPr="00FE4AB2" w:rsidRDefault="00C1194D">
      <w:pPr>
        <w:rPr>
          <w:rFonts w:asciiTheme="majorBidi" w:hAnsiTheme="majorBidi" w:cstheme="majorBidi"/>
        </w:rPr>
      </w:pPr>
    </w:p>
    <w:p w14:paraId="56BD54B4" w14:textId="77777777" w:rsidR="00C1194D" w:rsidRPr="00FE4AB2" w:rsidRDefault="00C1194D">
      <w:pPr>
        <w:rPr>
          <w:rFonts w:asciiTheme="majorBidi" w:hAnsiTheme="majorBidi" w:cstheme="majorBidi"/>
        </w:rPr>
      </w:pPr>
    </w:p>
    <w:p w14:paraId="16269451" w14:textId="77777777" w:rsidR="00027D18" w:rsidRPr="00FE4AB2" w:rsidRDefault="00027D18">
      <w:pPr>
        <w:rPr>
          <w:rFonts w:asciiTheme="majorBidi" w:hAnsiTheme="majorBidi" w:cstheme="majorBidi"/>
        </w:rPr>
      </w:pPr>
    </w:p>
    <w:p w14:paraId="713C226B" w14:textId="77777777" w:rsidR="00027D18" w:rsidRPr="00FE4AB2" w:rsidRDefault="00027D18">
      <w:pPr>
        <w:rPr>
          <w:rFonts w:asciiTheme="majorBidi" w:hAnsiTheme="majorBidi" w:cstheme="majorBidi"/>
        </w:rPr>
      </w:pPr>
    </w:p>
    <w:sectPr w:rsidR="00027D18" w:rsidRPr="00FE4AB2" w:rsidSect="00B142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DE8C2" w14:textId="77777777" w:rsidR="00B14281" w:rsidRDefault="00B14281" w:rsidP="004512F0">
      <w:pPr>
        <w:spacing w:after="0" w:line="240" w:lineRule="auto"/>
      </w:pPr>
      <w:r>
        <w:separator/>
      </w:r>
    </w:p>
  </w:endnote>
  <w:endnote w:type="continuationSeparator" w:id="0">
    <w:p w14:paraId="1D151B5F" w14:textId="77777777" w:rsidR="00B14281" w:rsidRDefault="00B14281" w:rsidP="0045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B964E" w14:textId="77777777" w:rsidR="00B14281" w:rsidRDefault="00B14281" w:rsidP="004512F0">
      <w:pPr>
        <w:spacing w:after="0" w:line="240" w:lineRule="auto"/>
      </w:pPr>
      <w:r>
        <w:separator/>
      </w:r>
    </w:p>
  </w:footnote>
  <w:footnote w:type="continuationSeparator" w:id="0">
    <w:p w14:paraId="79540C14" w14:textId="77777777" w:rsidR="00B14281" w:rsidRDefault="00B14281" w:rsidP="0045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F0"/>
    <w:rsid w:val="00027D18"/>
    <w:rsid w:val="00232FD2"/>
    <w:rsid w:val="00254C38"/>
    <w:rsid w:val="002B7CC4"/>
    <w:rsid w:val="002D235D"/>
    <w:rsid w:val="002F6D54"/>
    <w:rsid w:val="00325941"/>
    <w:rsid w:val="003358DF"/>
    <w:rsid w:val="003577CC"/>
    <w:rsid w:val="003B7A0C"/>
    <w:rsid w:val="003C76C2"/>
    <w:rsid w:val="003E569E"/>
    <w:rsid w:val="004067F7"/>
    <w:rsid w:val="004456DA"/>
    <w:rsid w:val="004512F0"/>
    <w:rsid w:val="00465EBC"/>
    <w:rsid w:val="00503E42"/>
    <w:rsid w:val="005145DA"/>
    <w:rsid w:val="005550CB"/>
    <w:rsid w:val="00610A8B"/>
    <w:rsid w:val="006425E1"/>
    <w:rsid w:val="006D06B7"/>
    <w:rsid w:val="00720D3A"/>
    <w:rsid w:val="00782B31"/>
    <w:rsid w:val="007960CE"/>
    <w:rsid w:val="007A05E7"/>
    <w:rsid w:val="007C100B"/>
    <w:rsid w:val="00A8250C"/>
    <w:rsid w:val="00AC6508"/>
    <w:rsid w:val="00AF2AF8"/>
    <w:rsid w:val="00B14281"/>
    <w:rsid w:val="00B45871"/>
    <w:rsid w:val="00BE4A46"/>
    <w:rsid w:val="00C1194D"/>
    <w:rsid w:val="00D84469"/>
    <w:rsid w:val="00DB3A76"/>
    <w:rsid w:val="00DC1604"/>
    <w:rsid w:val="00E84B02"/>
    <w:rsid w:val="00EE0F9E"/>
    <w:rsid w:val="00F27B42"/>
    <w:rsid w:val="00F97EB1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6C487"/>
  <w15:chartTrackingRefBased/>
  <w15:docId w15:val="{87ECA1E5-CE15-4ADC-A5CB-C2BD818F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2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2F0"/>
  </w:style>
  <w:style w:type="paragraph" w:styleId="Footer">
    <w:name w:val="footer"/>
    <w:basedOn w:val="Normal"/>
    <w:link w:val="FooterChar"/>
    <w:uiPriority w:val="99"/>
    <w:unhideWhenUsed/>
    <w:rsid w:val="0045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hadizadeh</dc:creator>
  <cp:keywords/>
  <dc:description/>
  <cp:lastModifiedBy>alireza hadizadeh</cp:lastModifiedBy>
  <cp:revision>5</cp:revision>
  <dcterms:created xsi:type="dcterms:W3CDTF">2024-01-23T17:05:00Z</dcterms:created>
  <dcterms:modified xsi:type="dcterms:W3CDTF">2024-03-27T15:09:00Z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8d6b584426ff4b6078b230024523d7bfd3b2b5c9d7ca3454f2de76c956ad5157</vt:lpwstr>
  </property>
</Properties>
</file>