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417A" w14:textId="4116A130" w:rsidR="00E07FEA" w:rsidRDefault="00E07FEA">
      <w:pPr>
        <w:rPr>
          <w:b/>
          <w:bCs/>
        </w:rPr>
      </w:pPr>
      <w:r w:rsidRPr="00E07FEA">
        <w:rPr>
          <w:b/>
          <w:bCs/>
        </w:rPr>
        <w:t xml:space="preserve">Table 1 </w:t>
      </w:r>
      <w:r>
        <w:rPr>
          <w:b/>
          <w:bCs/>
        </w:rPr>
        <w:t>Procedural VAS-Pain Score, Post-Procedure Outcomes and Adverse Events, and Global Impression of Improv</w:t>
      </w:r>
      <w:r w:rsidR="00B12554">
        <w:rPr>
          <w:b/>
          <w:bCs/>
        </w:rPr>
        <w:t>e</w:t>
      </w:r>
      <w:r>
        <w:rPr>
          <w:b/>
          <w:bCs/>
        </w:rPr>
        <w:t>ment</w:t>
      </w:r>
    </w:p>
    <w:p w14:paraId="1E7B5456" w14:textId="77777777" w:rsidR="00D540A1" w:rsidRDefault="00D540A1">
      <w:pPr>
        <w:rPr>
          <w:b/>
          <w:bCs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325"/>
        <w:gridCol w:w="1595"/>
        <w:gridCol w:w="1860"/>
        <w:gridCol w:w="1300"/>
      </w:tblGrid>
      <w:tr w:rsidR="00D540A1" w:rsidRPr="00D540A1" w14:paraId="1F867664" w14:textId="77777777" w:rsidTr="009E75F9">
        <w:trPr>
          <w:trHeight w:val="9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78081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97FE0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Injection Arm (N=58)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B71E3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10 Injection Arm</w:t>
            </w: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br/>
              <w:t>(N=58)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D168A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P-value</w:t>
            </w:r>
          </w:p>
        </w:tc>
      </w:tr>
      <w:tr w:rsidR="00D540A1" w:rsidRPr="00D540A1" w14:paraId="4C707C0F" w14:textId="77777777" w:rsidTr="009E75F9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4788E08" w14:textId="61AF13F0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Procedural VAS-pain score</w:t>
            </w:r>
            <w:r w:rsidR="009E75F9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(SD)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FED891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25.7 (27.87)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B23749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31.7 (26.47)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2DFFE13C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0.09</w:t>
            </w:r>
          </w:p>
        </w:tc>
      </w:tr>
      <w:tr w:rsidR="00D540A1" w:rsidRPr="00D540A1" w14:paraId="75818A97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2542D4F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Procedural Blood Loss,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AEBB8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B847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74BB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0.99</w:t>
            </w:r>
          </w:p>
        </w:tc>
      </w:tr>
      <w:tr w:rsidR="00D540A1" w:rsidRPr="00D540A1" w14:paraId="233140E2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05AEC981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5 mL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1D751D14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5 (8.8%)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30E9391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4 (7.3%)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7E411E38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6D9EC06B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392DF5D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&lt;5 mL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D4A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50 (87.7%)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D79F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50 (90.9%)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9C98C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68748BB6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7E48C1CD" w14:textId="792CBC4D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PVR (at 1 month)</w:t>
            </w:r>
            <w:r w:rsidR="009E75F9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(SD)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483FDC4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83.4 (82.45)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54F2143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83.5 (75.48)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65FE50F4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0.84</w:t>
            </w:r>
          </w:p>
        </w:tc>
      </w:tr>
      <w:tr w:rsidR="00D540A1" w:rsidRPr="00D540A1" w14:paraId="219DC95C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A20B49C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UTI (within 1 month),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DA94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8 (14.3%)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4C6A4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7 (12.3%)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1548FC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0.75</w:t>
            </w:r>
          </w:p>
        </w:tc>
      </w:tr>
      <w:tr w:rsidR="00D540A1" w:rsidRPr="00D540A1" w14:paraId="22D63FB3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D4291C8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UTI (within 3 months),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DF8AC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5 (9.1%)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43DD0948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11 (22.0%)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11B9E01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0.07</w:t>
            </w:r>
          </w:p>
        </w:tc>
      </w:tr>
      <w:tr w:rsidR="00D540A1" w:rsidRPr="00D540A1" w14:paraId="7E1FA6C4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056871A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Urinary Retention,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9B873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3 (5.4%)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602F8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4 (7.0%)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CD33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0.99</w:t>
            </w:r>
          </w:p>
        </w:tc>
      </w:tr>
      <w:tr w:rsidR="00D540A1" w:rsidRPr="00D540A1" w14:paraId="30B040A8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F4D997A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Catheterization,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05A2E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(1.8%)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648547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2 (3.5%)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DF29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0.99</w:t>
            </w:r>
          </w:p>
        </w:tc>
      </w:tr>
      <w:tr w:rsidR="00D540A1" w:rsidRPr="00D540A1" w14:paraId="7F42B250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D30B0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&lt;30 days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D0F7" w14:textId="5274908E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="009E75F9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(0.0%)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657B" w14:textId="53DB72AA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="009E75F9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(0.0%)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9A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029E44B1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BF998E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30-60 days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D72A50B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(1.8%)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32634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(1.8%)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74AD2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787D10DD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EB15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 &gt;90 days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419F" w14:textId="60525C7F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="009E75F9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(0.0%)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5C0C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(1.8%)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2D9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00ECB1DB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70FCE1E6" w14:textId="0B5BA068" w:rsidR="00D540A1" w:rsidRPr="00D540A1" w:rsidRDefault="00B82A43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  <w:r w:rsidR="00D540A1"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ntibiotic prophylaxis*</w:t>
            </w:r>
            <w:r w:rsidR="00D540A1"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307318E3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4A8E785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56AB33B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0.04**</w:t>
            </w:r>
          </w:p>
        </w:tc>
      </w:tr>
      <w:tr w:rsidR="00D540A1" w:rsidRPr="00D540A1" w14:paraId="73BD70D7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36FCA05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Bactrim DS BID x 3 Days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E2C8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8 (13.8%)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9E423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7 (12.3%)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B21431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2CABF40B" w14:textId="77777777" w:rsidTr="009E75F9">
        <w:trPr>
          <w:trHeight w:val="34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459EEE87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Macrobid 100mg BID x 3 Days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7D3185C9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27 (46.6%)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6FE65A91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39 (68.4%)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732D51E7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6A775CE3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BBE1DD7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BA4C3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23 (39.7%)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C96A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11 (19.3%)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6C0E8F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3D66E54E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033619C" w14:textId="77777777" w:rsidR="00D540A1" w:rsidRPr="00D540A1" w:rsidRDefault="00D540A1" w:rsidP="00D540A1">
            <w:pPr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PGI-I, n (%)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E345BC9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9B21E1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13A1C92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0.88</w:t>
            </w:r>
          </w:p>
        </w:tc>
      </w:tr>
      <w:tr w:rsidR="00D540A1" w:rsidRPr="00D540A1" w14:paraId="64B7726B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F77BA21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Very much better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C40D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11 (27.5%)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FF1BC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11 (26.2%)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A9A8A5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54568B9C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6CAD60B7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2 Much better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52643CB9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9 (22.5%)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6A7A62F1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12 (28.6%)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74329A4E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111EA4C4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736C175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3 A little better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85A8E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12 (30.0%)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6C424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12 (28.6%)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BF68A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27813368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5FA39B70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4 No change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228F0649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7 (17.5%)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63F0D5E4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4 (9.5%)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294A6E9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732E3866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29DD820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5 A little worse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91812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(2.5%)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D3936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(2.4%)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A8C22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1CBD1579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FEFEF"/>
            <w:hideMark/>
          </w:tcPr>
          <w:p w14:paraId="4F368B27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6 Much worse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7A8538CC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 (0.0%)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hideMark/>
          </w:tcPr>
          <w:p w14:paraId="63E0DDF2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(2.4%)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FEFEF"/>
            <w:hideMark/>
          </w:tcPr>
          <w:p w14:paraId="44AF8639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00C1221F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ED717D" w14:textId="77777777" w:rsidR="00D540A1" w:rsidRPr="00D540A1" w:rsidRDefault="00D540A1" w:rsidP="00D540A1">
            <w:pPr>
              <w:ind w:firstLineChars="100" w:firstLine="200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7 Very much worse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279A88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0 (0.0%)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60303D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1 (2.4%)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9662" w14:textId="77777777" w:rsidR="00D540A1" w:rsidRPr="00D540A1" w:rsidRDefault="00D540A1" w:rsidP="00D540A1">
            <w:pPr>
              <w:jc w:val="center"/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540A1">
              <w:rPr>
                <w:rFonts w:ascii="Helvetica" w:eastAsia="Times New Roman" w:hAnsi="Helvetica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540A1" w:rsidRPr="00D540A1" w14:paraId="5FEE9476" w14:textId="77777777" w:rsidTr="00D540A1">
        <w:trPr>
          <w:trHeight w:val="300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DB0" w14:textId="6B92F245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54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*post-procedure antibiotic prophylaxis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12AD" w14:textId="77777777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C7F" w14:textId="77777777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54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540A1" w:rsidRPr="00D540A1" w14:paraId="215877B5" w14:textId="77777777" w:rsidTr="009E75F9">
        <w:trPr>
          <w:trHeight w:val="3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25D87" w14:textId="77777777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54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** statistically significant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AE05A" w14:textId="77777777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54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D482" w14:textId="77777777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54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3B7" w14:textId="77777777" w:rsidR="00D540A1" w:rsidRPr="00D540A1" w:rsidRDefault="00D540A1" w:rsidP="00D540A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540A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4EAE3B72" w14:textId="77777777" w:rsidR="00E07FEA" w:rsidRDefault="00E07FEA"/>
    <w:sectPr w:rsidR="00E0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F33"/>
    <w:multiLevelType w:val="hybridMultilevel"/>
    <w:tmpl w:val="3248533E"/>
    <w:lvl w:ilvl="0" w:tplc="2E68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75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EA"/>
    <w:rsid w:val="00125F72"/>
    <w:rsid w:val="002418DB"/>
    <w:rsid w:val="0042617D"/>
    <w:rsid w:val="008B3C17"/>
    <w:rsid w:val="009503C0"/>
    <w:rsid w:val="009E75F9"/>
    <w:rsid w:val="00A87FCB"/>
    <w:rsid w:val="00AF35B0"/>
    <w:rsid w:val="00B12554"/>
    <w:rsid w:val="00B82A43"/>
    <w:rsid w:val="00C37C36"/>
    <w:rsid w:val="00D540A1"/>
    <w:rsid w:val="00E07FEA"/>
    <w:rsid w:val="00E70D0A"/>
    <w:rsid w:val="00FB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221AF"/>
  <w15:chartTrackingRefBased/>
  <w15:docId w15:val="{684FCAFC-B575-B947-B6F3-EB7F1D0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F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F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F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F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F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F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F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F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F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F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F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F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Crowder, Carly</dc:creator>
  <cp:keywords/>
  <dc:description/>
  <cp:lastModifiedBy>Crowder, Carly</cp:lastModifiedBy>
  <cp:revision>8</cp:revision>
  <dcterms:created xsi:type="dcterms:W3CDTF">2024-03-29T01:41:00Z</dcterms:created>
  <dcterms:modified xsi:type="dcterms:W3CDTF">2024-04-10T05:19:00Z</dcterms:modified>
</cp:coreProperties>
</file>