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0" w:type="dxa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1721"/>
        <w:gridCol w:w="1989"/>
        <w:gridCol w:w="1872"/>
        <w:gridCol w:w="1980"/>
        <w:gridCol w:w="1530"/>
      </w:tblGrid>
      <w:tr w:rsidR="0004785F" w:rsidRPr="0004785F" w14:paraId="194EED15" w14:textId="77777777" w:rsidTr="006F0ABB">
        <w:trPr>
          <w:trHeight w:val="1145"/>
        </w:trPr>
        <w:tc>
          <w:tcPr>
            <w:tcW w:w="1248" w:type="dxa"/>
            <w:shd w:val="clear" w:color="auto" w:fill="auto"/>
            <w:tcMar>
              <w:top w:w="15" w:type="dxa"/>
              <w:left w:w="197" w:type="dxa"/>
              <w:bottom w:w="0" w:type="dxa"/>
              <w:right w:w="197" w:type="dxa"/>
            </w:tcMar>
            <w:hideMark/>
          </w:tcPr>
          <w:p w14:paraId="35B67AB6" w14:textId="77777777" w:rsidR="0004785F" w:rsidRPr="0004785F" w:rsidRDefault="0004785F" w:rsidP="0004785F">
            <w:r w:rsidRPr="0004785F">
              <w:rPr>
                <w:b/>
                <w:bCs/>
              </w:rPr>
              <w:t>METRICS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97" w:type="dxa"/>
              <w:bottom w:w="0" w:type="dxa"/>
              <w:right w:w="197" w:type="dxa"/>
            </w:tcMar>
            <w:hideMark/>
          </w:tcPr>
          <w:p w14:paraId="348E72DB" w14:textId="77777777" w:rsidR="0004785F" w:rsidRPr="0004785F" w:rsidRDefault="0004785F" w:rsidP="0004785F">
            <w:r w:rsidRPr="0004785F">
              <w:rPr>
                <w:b/>
                <w:bCs/>
              </w:rPr>
              <w:t xml:space="preserve">NON-INJURED (N=12) </w:t>
            </w:r>
          </w:p>
          <w:p w14:paraId="57D9141F" w14:textId="77777777" w:rsidR="0004785F" w:rsidRPr="0004785F" w:rsidRDefault="0004785F" w:rsidP="0004785F">
            <w:r w:rsidRPr="0004785F">
              <w:rPr>
                <w:b/>
                <w:bCs/>
              </w:rPr>
              <w:t>MEAN ± STD</w:t>
            </w:r>
          </w:p>
        </w:tc>
        <w:tc>
          <w:tcPr>
            <w:tcW w:w="1989" w:type="dxa"/>
            <w:shd w:val="clear" w:color="auto" w:fill="auto"/>
            <w:tcMar>
              <w:top w:w="15" w:type="dxa"/>
              <w:left w:w="197" w:type="dxa"/>
              <w:bottom w:w="0" w:type="dxa"/>
              <w:right w:w="197" w:type="dxa"/>
            </w:tcMar>
            <w:hideMark/>
          </w:tcPr>
          <w:p w14:paraId="3DE5DDED" w14:textId="77777777" w:rsidR="0004785F" w:rsidRPr="0004785F" w:rsidRDefault="0004785F" w:rsidP="0004785F">
            <w:r w:rsidRPr="0004785F">
              <w:rPr>
                <w:b/>
                <w:bCs/>
              </w:rPr>
              <w:t>95% CI</w:t>
            </w:r>
          </w:p>
        </w:tc>
        <w:tc>
          <w:tcPr>
            <w:tcW w:w="1872" w:type="dxa"/>
            <w:shd w:val="clear" w:color="auto" w:fill="auto"/>
            <w:tcMar>
              <w:top w:w="15" w:type="dxa"/>
              <w:left w:w="197" w:type="dxa"/>
              <w:bottom w:w="0" w:type="dxa"/>
              <w:right w:w="197" w:type="dxa"/>
            </w:tcMar>
            <w:hideMark/>
          </w:tcPr>
          <w:p w14:paraId="367F9FD2" w14:textId="77777777" w:rsidR="0004785F" w:rsidRPr="0004785F" w:rsidRDefault="0004785F" w:rsidP="0004785F">
            <w:r w:rsidRPr="0004785F">
              <w:rPr>
                <w:b/>
                <w:bCs/>
              </w:rPr>
              <w:t xml:space="preserve">INJURED </w:t>
            </w:r>
          </w:p>
          <w:p w14:paraId="59230325" w14:textId="77777777" w:rsidR="0004785F" w:rsidRPr="0004785F" w:rsidRDefault="0004785F" w:rsidP="0004785F">
            <w:r w:rsidRPr="0004785F">
              <w:rPr>
                <w:b/>
                <w:bCs/>
              </w:rPr>
              <w:t xml:space="preserve">(N=8)    </w:t>
            </w:r>
          </w:p>
          <w:p w14:paraId="2F3C83B3" w14:textId="77777777" w:rsidR="0004785F" w:rsidRPr="0004785F" w:rsidRDefault="0004785F" w:rsidP="0004785F">
            <w:r w:rsidRPr="0004785F">
              <w:rPr>
                <w:b/>
                <w:bCs/>
              </w:rPr>
              <w:t>MEAN ± STD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197" w:type="dxa"/>
              <w:bottom w:w="0" w:type="dxa"/>
              <w:right w:w="197" w:type="dxa"/>
            </w:tcMar>
            <w:hideMark/>
          </w:tcPr>
          <w:p w14:paraId="3F953B06" w14:textId="77777777" w:rsidR="0004785F" w:rsidRPr="0004785F" w:rsidRDefault="0004785F" w:rsidP="0004785F">
            <w:r w:rsidRPr="0004785F">
              <w:rPr>
                <w:b/>
                <w:bCs/>
              </w:rPr>
              <w:t>95% CI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97" w:type="dxa"/>
              <w:bottom w:w="0" w:type="dxa"/>
              <w:right w:w="197" w:type="dxa"/>
            </w:tcMar>
            <w:hideMark/>
          </w:tcPr>
          <w:p w14:paraId="5B063C94" w14:textId="77777777" w:rsidR="0004785F" w:rsidRPr="0004785F" w:rsidRDefault="0004785F" w:rsidP="0004785F">
            <w:r w:rsidRPr="0004785F">
              <w:rPr>
                <w:b/>
                <w:bCs/>
              </w:rPr>
              <w:t xml:space="preserve">P-Value             </w:t>
            </w:r>
            <w:proofErr w:type="gramStart"/>
            <w:r w:rsidRPr="0004785F">
              <w:rPr>
                <w:b/>
                <w:bCs/>
              </w:rPr>
              <w:t xml:space="preserve">   (</w:t>
            </w:r>
            <w:proofErr w:type="gramEnd"/>
            <w:r w:rsidRPr="0004785F">
              <w:rPr>
                <w:b/>
                <w:bCs/>
              </w:rPr>
              <w:t>Non-injured vs. Injured)</w:t>
            </w:r>
          </w:p>
        </w:tc>
      </w:tr>
      <w:tr w:rsidR="0004785F" w:rsidRPr="0004785F" w14:paraId="004C71DF" w14:textId="77777777" w:rsidTr="006F0ABB">
        <w:trPr>
          <w:trHeight w:val="488"/>
        </w:trPr>
        <w:tc>
          <w:tcPr>
            <w:tcW w:w="1248" w:type="dxa"/>
            <w:shd w:val="clear" w:color="auto" w:fill="auto"/>
            <w:tcMar>
              <w:top w:w="15" w:type="dxa"/>
              <w:left w:w="197" w:type="dxa"/>
              <w:bottom w:w="0" w:type="dxa"/>
              <w:right w:w="197" w:type="dxa"/>
            </w:tcMar>
            <w:hideMark/>
          </w:tcPr>
          <w:p w14:paraId="03EA0703" w14:textId="77777777" w:rsidR="0004785F" w:rsidRPr="0004785F" w:rsidRDefault="0004785F" w:rsidP="0004785F">
            <w:r w:rsidRPr="0004785F">
              <w:rPr>
                <w:b/>
                <w:bCs/>
              </w:rPr>
              <w:t>Age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97" w:type="dxa"/>
              <w:bottom w:w="0" w:type="dxa"/>
              <w:right w:w="197" w:type="dxa"/>
            </w:tcMar>
            <w:vAlign w:val="bottom"/>
            <w:hideMark/>
          </w:tcPr>
          <w:p w14:paraId="441BC366" w14:textId="77777777" w:rsidR="0004785F" w:rsidRPr="0004785F" w:rsidRDefault="0004785F" w:rsidP="0004785F">
            <w:r w:rsidRPr="0004785F">
              <w:t>33.33 ± 2.93</w:t>
            </w:r>
          </w:p>
        </w:tc>
        <w:tc>
          <w:tcPr>
            <w:tcW w:w="1989" w:type="dxa"/>
            <w:shd w:val="clear" w:color="auto" w:fill="auto"/>
            <w:tcMar>
              <w:top w:w="15" w:type="dxa"/>
              <w:left w:w="197" w:type="dxa"/>
              <w:bottom w:w="0" w:type="dxa"/>
              <w:right w:w="197" w:type="dxa"/>
            </w:tcMar>
            <w:vAlign w:val="bottom"/>
            <w:hideMark/>
          </w:tcPr>
          <w:p w14:paraId="7823FA91" w14:textId="77777777" w:rsidR="0004785F" w:rsidRPr="0004785F" w:rsidRDefault="0004785F" w:rsidP="0004785F">
            <w:r w:rsidRPr="0004785F">
              <w:t>[31.68 ± 34.98]</w:t>
            </w:r>
          </w:p>
        </w:tc>
        <w:tc>
          <w:tcPr>
            <w:tcW w:w="1872" w:type="dxa"/>
            <w:shd w:val="clear" w:color="auto" w:fill="auto"/>
            <w:tcMar>
              <w:top w:w="15" w:type="dxa"/>
              <w:left w:w="197" w:type="dxa"/>
              <w:bottom w:w="0" w:type="dxa"/>
              <w:right w:w="197" w:type="dxa"/>
            </w:tcMar>
            <w:vAlign w:val="bottom"/>
            <w:hideMark/>
          </w:tcPr>
          <w:p w14:paraId="175076B4" w14:textId="77777777" w:rsidR="0004785F" w:rsidRPr="0004785F" w:rsidRDefault="0004785F" w:rsidP="0004785F">
            <w:r w:rsidRPr="0004785F">
              <w:t>31.25 ± 4.20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197" w:type="dxa"/>
              <w:bottom w:w="0" w:type="dxa"/>
              <w:right w:w="197" w:type="dxa"/>
            </w:tcMar>
            <w:vAlign w:val="bottom"/>
            <w:hideMark/>
          </w:tcPr>
          <w:p w14:paraId="04E68BC5" w14:textId="77777777" w:rsidR="0004785F" w:rsidRPr="0004785F" w:rsidRDefault="0004785F" w:rsidP="0004785F">
            <w:r w:rsidRPr="0004785F">
              <w:t>[28.35 ± 34.15]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97" w:type="dxa"/>
              <w:bottom w:w="0" w:type="dxa"/>
              <w:right w:w="197" w:type="dxa"/>
            </w:tcMar>
            <w:vAlign w:val="bottom"/>
            <w:hideMark/>
          </w:tcPr>
          <w:p w14:paraId="1B8CB6C5" w14:textId="77777777" w:rsidR="0004785F" w:rsidRPr="0004785F" w:rsidRDefault="0004785F" w:rsidP="0004785F">
            <w:r w:rsidRPr="0004785F">
              <w:t>0.331</w:t>
            </w:r>
          </w:p>
        </w:tc>
      </w:tr>
      <w:tr w:rsidR="0004785F" w:rsidRPr="0004785F" w14:paraId="0747EDD7" w14:textId="77777777" w:rsidTr="006F0ABB">
        <w:trPr>
          <w:trHeight w:val="515"/>
        </w:trPr>
        <w:tc>
          <w:tcPr>
            <w:tcW w:w="1248" w:type="dxa"/>
            <w:shd w:val="clear" w:color="auto" w:fill="auto"/>
            <w:tcMar>
              <w:top w:w="15" w:type="dxa"/>
              <w:left w:w="197" w:type="dxa"/>
              <w:bottom w:w="0" w:type="dxa"/>
              <w:right w:w="197" w:type="dxa"/>
            </w:tcMar>
            <w:hideMark/>
          </w:tcPr>
          <w:p w14:paraId="0FB9245F" w14:textId="77777777" w:rsidR="0004785F" w:rsidRPr="0004785F" w:rsidRDefault="0004785F" w:rsidP="0004785F">
            <w:r w:rsidRPr="0004785F">
              <w:rPr>
                <w:b/>
                <w:bCs/>
              </w:rPr>
              <w:t>Height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97" w:type="dxa"/>
              <w:bottom w:w="0" w:type="dxa"/>
              <w:right w:w="197" w:type="dxa"/>
            </w:tcMar>
            <w:vAlign w:val="bottom"/>
            <w:hideMark/>
          </w:tcPr>
          <w:p w14:paraId="4CB5185E" w14:textId="77777777" w:rsidR="0004785F" w:rsidRPr="0004785F" w:rsidRDefault="0004785F" w:rsidP="0004785F">
            <w:r w:rsidRPr="0004785F">
              <w:t>64.54 ± 2.71</w:t>
            </w:r>
          </w:p>
        </w:tc>
        <w:tc>
          <w:tcPr>
            <w:tcW w:w="1989" w:type="dxa"/>
            <w:shd w:val="clear" w:color="auto" w:fill="auto"/>
            <w:tcMar>
              <w:top w:w="15" w:type="dxa"/>
              <w:left w:w="197" w:type="dxa"/>
              <w:bottom w:w="0" w:type="dxa"/>
              <w:right w:w="197" w:type="dxa"/>
            </w:tcMar>
            <w:vAlign w:val="bottom"/>
            <w:hideMark/>
          </w:tcPr>
          <w:p w14:paraId="5A74BDC6" w14:textId="77777777" w:rsidR="0004785F" w:rsidRPr="0004785F" w:rsidRDefault="0004785F" w:rsidP="0004785F">
            <w:r w:rsidRPr="0004785F">
              <w:t>[63.02 ± 66.07]</w:t>
            </w:r>
          </w:p>
        </w:tc>
        <w:tc>
          <w:tcPr>
            <w:tcW w:w="1872" w:type="dxa"/>
            <w:shd w:val="clear" w:color="auto" w:fill="auto"/>
            <w:tcMar>
              <w:top w:w="15" w:type="dxa"/>
              <w:left w:w="197" w:type="dxa"/>
              <w:bottom w:w="0" w:type="dxa"/>
              <w:right w:w="197" w:type="dxa"/>
            </w:tcMar>
            <w:vAlign w:val="bottom"/>
            <w:hideMark/>
          </w:tcPr>
          <w:p w14:paraId="4BA12900" w14:textId="77777777" w:rsidR="0004785F" w:rsidRPr="0004785F" w:rsidRDefault="0004785F" w:rsidP="0004785F">
            <w:r w:rsidRPr="0004785F">
              <w:t>65.31 ± 2.53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197" w:type="dxa"/>
              <w:bottom w:w="0" w:type="dxa"/>
              <w:right w:w="197" w:type="dxa"/>
            </w:tcMar>
            <w:vAlign w:val="bottom"/>
            <w:hideMark/>
          </w:tcPr>
          <w:p w14:paraId="00AEB733" w14:textId="77777777" w:rsidR="0004785F" w:rsidRPr="0004785F" w:rsidRDefault="0004785F" w:rsidP="0004785F">
            <w:r w:rsidRPr="0004785F">
              <w:t>[63.57 ± 67.06]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97" w:type="dxa"/>
              <w:bottom w:w="0" w:type="dxa"/>
              <w:right w:w="197" w:type="dxa"/>
            </w:tcMar>
            <w:vAlign w:val="bottom"/>
            <w:hideMark/>
          </w:tcPr>
          <w:p w14:paraId="49B6DCF8" w14:textId="77777777" w:rsidR="0004785F" w:rsidRPr="0004785F" w:rsidRDefault="0004785F" w:rsidP="0004785F">
            <w:r w:rsidRPr="0004785F">
              <w:t>0.561</w:t>
            </w:r>
          </w:p>
        </w:tc>
      </w:tr>
      <w:tr w:rsidR="0004785F" w:rsidRPr="0004785F" w14:paraId="4B533989" w14:textId="77777777" w:rsidTr="006F0ABB">
        <w:trPr>
          <w:trHeight w:val="515"/>
        </w:trPr>
        <w:tc>
          <w:tcPr>
            <w:tcW w:w="1248" w:type="dxa"/>
            <w:shd w:val="clear" w:color="auto" w:fill="auto"/>
            <w:tcMar>
              <w:top w:w="15" w:type="dxa"/>
              <w:left w:w="197" w:type="dxa"/>
              <w:bottom w:w="0" w:type="dxa"/>
              <w:right w:w="197" w:type="dxa"/>
            </w:tcMar>
            <w:hideMark/>
          </w:tcPr>
          <w:p w14:paraId="6D7C0494" w14:textId="77777777" w:rsidR="0004785F" w:rsidRPr="0004785F" w:rsidRDefault="0004785F" w:rsidP="0004785F">
            <w:r w:rsidRPr="0004785F">
              <w:rPr>
                <w:b/>
                <w:bCs/>
              </w:rPr>
              <w:t>Weight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97" w:type="dxa"/>
              <w:bottom w:w="0" w:type="dxa"/>
              <w:right w:w="197" w:type="dxa"/>
            </w:tcMar>
            <w:vAlign w:val="bottom"/>
            <w:hideMark/>
          </w:tcPr>
          <w:p w14:paraId="49C899CD" w14:textId="77777777" w:rsidR="0004785F" w:rsidRPr="0004785F" w:rsidRDefault="0004785F" w:rsidP="0004785F">
            <w:r w:rsidRPr="0004785F">
              <w:t>181.00 ± 24.53</w:t>
            </w:r>
          </w:p>
        </w:tc>
        <w:tc>
          <w:tcPr>
            <w:tcW w:w="1989" w:type="dxa"/>
            <w:shd w:val="clear" w:color="auto" w:fill="auto"/>
            <w:tcMar>
              <w:top w:w="15" w:type="dxa"/>
              <w:left w:w="197" w:type="dxa"/>
              <w:bottom w:w="0" w:type="dxa"/>
              <w:right w:w="197" w:type="dxa"/>
            </w:tcMar>
            <w:vAlign w:val="bottom"/>
            <w:hideMark/>
          </w:tcPr>
          <w:p w14:paraId="2FC12703" w14:textId="77777777" w:rsidR="0004785F" w:rsidRPr="0004785F" w:rsidRDefault="0004785F" w:rsidP="0004785F">
            <w:r w:rsidRPr="0004785F">
              <w:t>[167.19 ± 194.81]</w:t>
            </w:r>
          </w:p>
        </w:tc>
        <w:tc>
          <w:tcPr>
            <w:tcW w:w="1872" w:type="dxa"/>
            <w:shd w:val="clear" w:color="auto" w:fill="auto"/>
            <w:tcMar>
              <w:top w:w="15" w:type="dxa"/>
              <w:left w:w="197" w:type="dxa"/>
              <w:bottom w:w="0" w:type="dxa"/>
              <w:right w:w="197" w:type="dxa"/>
            </w:tcMar>
            <w:vAlign w:val="bottom"/>
            <w:hideMark/>
          </w:tcPr>
          <w:p w14:paraId="20027A41" w14:textId="77777777" w:rsidR="0004785F" w:rsidRPr="0004785F" w:rsidRDefault="0004785F" w:rsidP="0004785F">
            <w:r w:rsidRPr="0004785F">
              <w:t>183.38 ± 26.44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197" w:type="dxa"/>
              <w:bottom w:w="0" w:type="dxa"/>
              <w:right w:w="197" w:type="dxa"/>
            </w:tcMar>
            <w:vAlign w:val="bottom"/>
            <w:hideMark/>
          </w:tcPr>
          <w:p w14:paraId="1A18D320" w14:textId="77777777" w:rsidR="0004785F" w:rsidRPr="0004785F" w:rsidRDefault="0004785F" w:rsidP="0004785F">
            <w:r w:rsidRPr="0004785F">
              <w:t>[165.15 ± 201.60]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97" w:type="dxa"/>
              <w:bottom w:w="0" w:type="dxa"/>
              <w:right w:w="197" w:type="dxa"/>
            </w:tcMar>
            <w:vAlign w:val="bottom"/>
            <w:hideMark/>
          </w:tcPr>
          <w:p w14:paraId="45683F5A" w14:textId="77777777" w:rsidR="0004785F" w:rsidRPr="0004785F" w:rsidRDefault="0004785F" w:rsidP="0004785F">
            <w:r w:rsidRPr="0004785F">
              <w:t>0.699</w:t>
            </w:r>
          </w:p>
        </w:tc>
      </w:tr>
      <w:tr w:rsidR="0004785F" w:rsidRPr="0004785F" w14:paraId="6C052CA4" w14:textId="77777777" w:rsidTr="006F0ABB">
        <w:trPr>
          <w:trHeight w:val="515"/>
        </w:trPr>
        <w:tc>
          <w:tcPr>
            <w:tcW w:w="1248" w:type="dxa"/>
            <w:shd w:val="clear" w:color="auto" w:fill="auto"/>
            <w:tcMar>
              <w:top w:w="15" w:type="dxa"/>
              <w:left w:w="197" w:type="dxa"/>
              <w:bottom w:w="0" w:type="dxa"/>
              <w:right w:w="197" w:type="dxa"/>
            </w:tcMar>
            <w:hideMark/>
          </w:tcPr>
          <w:p w14:paraId="52D30E71" w14:textId="77777777" w:rsidR="0004785F" w:rsidRPr="0004785F" w:rsidRDefault="0004785F" w:rsidP="0004785F">
            <w:r w:rsidRPr="0004785F">
              <w:rPr>
                <w:b/>
                <w:bCs/>
              </w:rPr>
              <w:t>BMI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97" w:type="dxa"/>
              <w:bottom w:w="0" w:type="dxa"/>
              <w:right w:w="197" w:type="dxa"/>
            </w:tcMar>
            <w:vAlign w:val="bottom"/>
            <w:hideMark/>
          </w:tcPr>
          <w:p w14:paraId="05DDDE72" w14:textId="77777777" w:rsidR="0004785F" w:rsidRPr="0004785F" w:rsidRDefault="0004785F" w:rsidP="0004785F">
            <w:r w:rsidRPr="0004785F">
              <w:t>30.47 ± 3.24</w:t>
            </w:r>
          </w:p>
        </w:tc>
        <w:tc>
          <w:tcPr>
            <w:tcW w:w="1989" w:type="dxa"/>
            <w:shd w:val="clear" w:color="auto" w:fill="auto"/>
            <w:tcMar>
              <w:top w:w="15" w:type="dxa"/>
              <w:left w:w="197" w:type="dxa"/>
              <w:bottom w:w="0" w:type="dxa"/>
              <w:right w:w="197" w:type="dxa"/>
            </w:tcMar>
            <w:vAlign w:val="bottom"/>
            <w:hideMark/>
          </w:tcPr>
          <w:p w14:paraId="2BAB6347" w14:textId="77777777" w:rsidR="0004785F" w:rsidRPr="0004785F" w:rsidRDefault="0004785F" w:rsidP="0004785F">
            <w:r w:rsidRPr="0004785F">
              <w:t>[28.65 ± 32.29]</w:t>
            </w:r>
          </w:p>
        </w:tc>
        <w:tc>
          <w:tcPr>
            <w:tcW w:w="1872" w:type="dxa"/>
            <w:shd w:val="clear" w:color="auto" w:fill="auto"/>
            <w:tcMar>
              <w:top w:w="15" w:type="dxa"/>
              <w:left w:w="197" w:type="dxa"/>
              <w:bottom w:w="0" w:type="dxa"/>
              <w:right w:w="197" w:type="dxa"/>
            </w:tcMar>
            <w:vAlign w:val="bottom"/>
            <w:hideMark/>
          </w:tcPr>
          <w:p w14:paraId="690C668B" w14:textId="77777777" w:rsidR="0004785F" w:rsidRPr="0004785F" w:rsidRDefault="0004785F" w:rsidP="0004785F">
            <w:r w:rsidRPr="0004785F">
              <w:t>30.07 ± 2.67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197" w:type="dxa"/>
              <w:bottom w:w="0" w:type="dxa"/>
              <w:right w:w="197" w:type="dxa"/>
            </w:tcMar>
            <w:vAlign w:val="bottom"/>
            <w:hideMark/>
          </w:tcPr>
          <w:p w14:paraId="1BC6D4D7" w14:textId="77777777" w:rsidR="0004785F" w:rsidRPr="0004785F" w:rsidRDefault="0004785F" w:rsidP="0004785F">
            <w:r w:rsidRPr="0004785F">
              <w:t>[28.23 ± 31.91]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97" w:type="dxa"/>
              <w:bottom w:w="0" w:type="dxa"/>
              <w:right w:w="197" w:type="dxa"/>
            </w:tcMar>
            <w:vAlign w:val="bottom"/>
            <w:hideMark/>
          </w:tcPr>
          <w:p w14:paraId="35DFF6A0" w14:textId="77777777" w:rsidR="0004785F" w:rsidRPr="0004785F" w:rsidRDefault="0004785F" w:rsidP="0004785F">
            <w:r w:rsidRPr="0004785F">
              <w:t>0.728</w:t>
            </w:r>
          </w:p>
        </w:tc>
      </w:tr>
    </w:tbl>
    <w:p w14:paraId="342E47CE" w14:textId="77777777" w:rsidR="003131A4" w:rsidRDefault="003131A4"/>
    <w:sectPr w:rsidR="00313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D5"/>
    <w:rsid w:val="0004785F"/>
    <w:rsid w:val="003131A4"/>
    <w:rsid w:val="006F0ABB"/>
    <w:rsid w:val="008D78C8"/>
    <w:rsid w:val="00E8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199DD"/>
  <w15:chartTrackingRefBased/>
  <w15:docId w15:val="{6C0DCE85-82EE-47A4-989E-F4E6345E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Alcoba, Emi</dc:creator>
  <cp:keywords/>
  <dc:description/>
  <cp:lastModifiedBy>Alcoba, Emi</cp:lastModifiedBy>
  <cp:revision>3</cp:revision>
  <dcterms:created xsi:type="dcterms:W3CDTF">2024-02-21T17:27:00Z</dcterms:created>
  <dcterms:modified xsi:type="dcterms:W3CDTF">2024-03-20T18:45:00Z</dcterms:modified>
</cp:coreProperties>
</file>